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D0" w:rsidRDefault="00F644D0" w:rsidP="00F644D0">
      <w:pPr>
        <w:ind w:firstLine="900"/>
        <w:jc w:val="both"/>
      </w:pPr>
    </w:p>
    <w:p w:rsidR="00F644D0" w:rsidRDefault="00F644D0" w:rsidP="00F644D0">
      <w:pPr>
        <w:ind w:firstLine="900"/>
        <w:jc w:val="both"/>
      </w:pPr>
    </w:p>
    <w:p w:rsidR="00BA4BEF" w:rsidRDefault="00BA4BEF" w:rsidP="001956B3">
      <w:pPr>
        <w:ind w:right="360" w:firstLine="900"/>
        <w:jc w:val="right"/>
      </w:pPr>
    </w:p>
    <w:p w:rsidR="001956B3" w:rsidRDefault="00F644D0" w:rsidP="001956B3">
      <w:pPr>
        <w:ind w:right="360" w:firstLine="900"/>
        <w:jc w:val="right"/>
      </w:pPr>
      <w:r w:rsidRPr="001956B3">
        <w:t>П</w:t>
      </w:r>
      <w:r w:rsidR="001956B3" w:rsidRPr="001956B3">
        <w:t>рограмма принята на заседании МО</w:t>
      </w:r>
      <w:r w:rsidRPr="001956B3">
        <w:t xml:space="preserve"> учителей</w:t>
      </w:r>
    </w:p>
    <w:p w:rsidR="00F644D0" w:rsidRDefault="00F644D0" w:rsidP="001956B3">
      <w:pPr>
        <w:ind w:right="360" w:firstLine="900"/>
        <w:jc w:val="center"/>
      </w:pPr>
      <w:r w:rsidRPr="001956B3">
        <w:t xml:space="preserve"> </w:t>
      </w:r>
      <w:r w:rsidR="001956B3">
        <w:t xml:space="preserve">                                                                   предметов </w:t>
      </w:r>
      <w:r w:rsidRPr="001956B3">
        <w:t>есте</w:t>
      </w:r>
      <w:r w:rsidR="001956B3">
        <w:t>ственно-математического цикла</w:t>
      </w:r>
    </w:p>
    <w:p w:rsidR="001956B3" w:rsidRDefault="001956B3" w:rsidP="001956B3">
      <w:pPr>
        <w:ind w:right="360"/>
        <w:jc w:val="center"/>
      </w:pPr>
      <w:r>
        <w:t xml:space="preserve">                                                                                                       МБОУ СОШ №1 г. Владикавказ.</w:t>
      </w:r>
    </w:p>
    <w:p w:rsidR="00F644D0" w:rsidRPr="001956B3" w:rsidRDefault="001956B3" w:rsidP="001956B3">
      <w:pPr>
        <w:ind w:right="360"/>
        <w:jc w:val="center"/>
      </w:pPr>
      <w:r>
        <w:t xml:space="preserve">                                                                                                         </w:t>
      </w:r>
      <w:r w:rsidR="00F644D0" w:rsidRPr="001956B3">
        <w:t>Про</w:t>
      </w:r>
      <w:r>
        <w:t>токол №__</w:t>
      </w:r>
      <w:proofErr w:type="gramStart"/>
      <w:r>
        <w:t>_  от</w:t>
      </w:r>
      <w:proofErr w:type="gramEnd"/>
      <w:r>
        <w:t>______  2017</w:t>
      </w:r>
      <w:r w:rsidR="00F644D0" w:rsidRPr="001956B3">
        <w:t xml:space="preserve"> г.</w:t>
      </w:r>
      <w:r>
        <w:t xml:space="preserve">   </w:t>
      </w:r>
    </w:p>
    <w:p w:rsidR="00F644D0" w:rsidRPr="00233961" w:rsidRDefault="00F644D0" w:rsidP="001956B3">
      <w:pPr>
        <w:ind w:right="360"/>
        <w:jc w:val="both"/>
      </w:pPr>
    </w:p>
    <w:p w:rsidR="00F644D0" w:rsidRPr="00233961" w:rsidRDefault="00F644D0" w:rsidP="00F644D0">
      <w:pPr>
        <w:ind w:firstLine="900"/>
        <w:jc w:val="both"/>
      </w:pPr>
    </w:p>
    <w:p w:rsidR="00F644D0" w:rsidRPr="00233961" w:rsidRDefault="00F644D0" w:rsidP="00F644D0">
      <w:pPr>
        <w:ind w:firstLine="900"/>
        <w:jc w:val="both"/>
      </w:pPr>
    </w:p>
    <w:p w:rsidR="00F644D0" w:rsidRPr="00233961" w:rsidRDefault="00F644D0" w:rsidP="00F644D0">
      <w:pPr>
        <w:ind w:firstLine="900"/>
        <w:jc w:val="both"/>
        <w:rPr>
          <w:i/>
        </w:rPr>
      </w:pPr>
    </w:p>
    <w:p w:rsidR="00F644D0" w:rsidRPr="00233961" w:rsidRDefault="00F644D0" w:rsidP="00F644D0">
      <w:pPr>
        <w:ind w:firstLine="900"/>
        <w:jc w:val="both"/>
      </w:pPr>
    </w:p>
    <w:p w:rsidR="00F644D0" w:rsidRPr="00233961" w:rsidRDefault="00F644D0" w:rsidP="00F644D0">
      <w:pPr>
        <w:ind w:firstLine="900"/>
        <w:jc w:val="both"/>
      </w:pPr>
    </w:p>
    <w:p w:rsidR="00F644D0" w:rsidRPr="00233961" w:rsidRDefault="00F644D0" w:rsidP="00F644D0">
      <w:pPr>
        <w:ind w:firstLine="900"/>
        <w:jc w:val="both"/>
        <w:rPr>
          <w:b/>
          <w:sz w:val="44"/>
          <w:szCs w:val="44"/>
        </w:rPr>
      </w:pPr>
    </w:p>
    <w:p w:rsidR="00D63900" w:rsidRDefault="00D63900" w:rsidP="00DB3943">
      <w:pPr>
        <w:spacing w:line="360" w:lineRule="auto"/>
        <w:ind w:left="-993" w:right="360"/>
        <w:jc w:val="center"/>
        <w:rPr>
          <w:b/>
          <w:sz w:val="40"/>
          <w:szCs w:val="40"/>
        </w:rPr>
      </w:pPr>
    </w:p>
    <w:p w:rsidR="00F644D0" w:rsidRPr="00FD5F5C" w:rsidRDefault="001956B3" w:rsidP="001956B3">
      <w:pPr>
        <w:spacing w:line="360" w:lineRule="auto"/>
        <w:ind w:left="-993" w:right="360"/>
        <w:jc w:val="center"/>
        <w:rPr>
          <w:rFonts w:ascii="Monotype Corsiva" w:hAnsi="Monotype Corsiva" w:cs="arial curive"/>
          <w:b/>
          <w:sz w:val="52"/>
          <w:szCs w:val="52"/>
        </w:rPr>
      </w:pPr>
      <w:r>
        <w:rPr>
          <w:rFonts w:ascii="Monotype Corsiva" w:hAnsi="Monotype Corsiva" w:cs="arial curive"/>
          <w:b/>
          <w:sz w:val="52"/>
          <w:szCs w:val="52"/>
        </w:rPr>
        <w:t xml:space="preserve">            </w:t>
      </w:r>
      <w:r w:rsidR="00F644D0" w:rsidRPr="00FD5F5C">
        <w:rPr>
          <w:rFonts w:ascii="Monotype Corsiva" w:hAnsi="Monotype Corsiva" w:cs="arial curive"/>
          <w:b/>
          <w:sz w:val="52"/>
          <w:szCs w:val="52"/>
        </w:rPr>
        <w:t>Программа</w:t>
      </w:r>
    </w:p>
    <w:p w:rsidR="00F644D0" w:rsidRPr="00FD5F5C" w:rsidRDefault="001956B3" w:rsidP="001956B3">
      <w:pPr>
        <w:spacing w:line="360" w:lineRule="auto"/>
        <w:ind w:left="-993" w:right="360"/>
        <w:jc w:val="center"/>
        <w:rPr>
          <w:rFonts w:ascii="Monotype Corsiva" w:hAnsi="Monotype Corsiva" w:cs="arial curive"/>
          <w:b/>
          <w:sz w:val="52"/>
          <w:szCs w:val="52"/>
        </w:rPr>
      </w:pPr>
      <w:r>
        <w:rPr>
          <w:rFonts w:ascii="Monotype Corsiva" w:hAnsi="Monotype Corsiva" w:cs="arial curive"/>
          <w:b/>
          <w:sz w:val="52"/>
          <w:szCs w:val="52"/>
        </w:rPr>
        <w:t xml:space="preserve">            </w:t>
      </w:r>
      <w:r w:rsidR="00F644D0" w:rsidRPr="00FD5F5C">
        <w:rPr>
          <w:rFonts w:ascii="Monotype Corsiva" w:hAnsi="Monotype Corsiva" w:cs="arial curive"/>
          <w:b/>
          <w:sz w:val="52"/>
          <w:szCs w:val="52"/>
        </w:rPr>
        <w:t>занятий математического кружка</w:t>
      </w:r>
    </w:p>
    <w:p w:rsidR="00F644D0" w:rsidRPr="00FD5F5C" w:rsidRDefault="001956B3" w:rsidP="001956B3">
      <w:pPr>
        <w:spacing w:line="360" w:lineRule="auto"/>
        <w:ind w:left="-993" w:right="360"/>
        <w:jc w:val="center"/>
        <w:rPr>
          <w:rFonts w:ascii="Monotype Corsiva" w:hAnsi="Monotype Corsiva" w:cs="arial curive"/>
          <w:b/>
          <w:sz w:val="52"/>
          <w:szCs w:val="52"/>
        </w:rPr>
      </w:pPr>
      <w:r>
        <w:rPr>
          <w:rFonts w:ascii="Monotype Corsiva" w:hAnsi="Monotype Corsiva" w:cs="arial curive"/>
          <w:b/>
          <w:sz w:val="52"/>
          <w:szCs w:val="52"/>
        </w:rPr>
        <w:t xml:space="preserve">          </w:t>
      </w:r>
      <w:r w:rsidR="00F644D0" w:rsidRPr="00FD5F5C">
        <w:rPr>
          <w:rFonts w:ascii="Monotype Corsiva" w:hAnsi="Monotype Corsiva" w:cs="arial curive"/>
          <w:b/>
          <w:sz w:val="52"/>
          <w:szCs w:val="52"/>
        </w:rPr>
        <w:t>«Юный математик»</w:t>
      </w:r>
    </w:p>
    <w:p w:rsidR="00F644D0" w:rsidRPr="00FD5F5C" w:rsidRDefault="001956B3" w:rsidP="001956B3">
      <w:pPr>
        <w:spacing w:line="360" w:lineRule="auto"/>
        <w:ind w:left="-993"/>
        <w:jc w:val="center"/>
        <w:rPr>
          <w:rFonts w:ascii="Monotype Corsiva" w:hAnsi="Monotype Corsiva" w:cs="arial curive"/>
          <w:b/>
          <w:sz w:val="52"/>
          <w:szCs w:val="52"/>
        </w:rPr>
      </w:pPr>
      <w:r>
        <w:rPr>
          <w:rFonts w:ascii="Monotype Corsiva" w:hAnsi="Monotype Corsiva" w:cs="arial curive"/>
          <w:b/>
          <w:sz w:val="52"/>
          <w:szCs w:val="52"/>
        </w:rPr>
        <w:t xml:space="preserve">         5</w:t>
      </w:r>
      <w:r w:rsidR="00D63900" w:rsidRPr="00FD5F5C">
        <w:rPr>
          <w:rFonts w:ascii="Monotype Corsiva" w:hAnsi="Monotype Corsiva" w:cs="arial curive"/>
          <w:b/>
          <w:sz w:val="52"/>
          <w:szCs w:val="52"/>
        </w:rPr>
        <w:t xml:space="preserve"> </w:t>
      </w:r>
      <w:r w:rsidR="00233961" w:rsidRPr="00FD5F5C">
        <w:rPr>
          <w:rFonts w:ascii="Monotype Corsiva" w:hAnsi="Monotype Corsiva" w:cs="arial curive"/>
          <w:b/>
          <w:sz w:val="52"/>
          <w:szCs w:val="52"/>
        </w:rPr>
        <w:t>-</w:t>
      </w:r>
      <w:r w:rsidR="00D63900" w:rsidRPr="00FD5F5C">
        <w:rPr>
          <w:rFonts w:ascii="Monotype Corsiva" w:hAnsi="Monotype Corsiva" w:cs="arial curive"/>
          <w:b/>
          <w:sz w:val="52"/>
          <w:szCs w:val="52"/>
        </w:rPr>
        <w:t xml:space="preserve"> 7</w:t>
      </w:r>
      <w:r w:rsidR="00233961" w:rsidRPr="00FD5F5C">
        <w:rPr>
          <w:rFonts w:ascii="Monotype Corsiva" w:hAnsi="Monotype Corsiva" w:cs="arial curive"/>
          <w:b/>
          <w:sz w:val="52"/>
          <w:szCs w:val="52"/>
        </w:rPr>
        <w:t xml:space="preserve"> классы</w:t>
      </w:r>
    </w:p>
    <w:p w:rsidR="00F644D0" w:rsidRPr="00233961" w:rsidRDefault="00F644D0" w:rsidP="00F644D0">
      <w:pPr>
        <w:spacing w:line="360" w:lineRule="auto"/>
        <w:ind w:firstLine="900"/>
        <w:jc w:val="both"/>
      </w:pPr>
    </w:p>
    <w:p w:rsidR="00F644D0" w:rsidRPr="00233961" w:rsidRDefault="00F644D0" w:rsidP="00F644D0">
      <w:pPr>
        <w:spacing w:line="360" w:lineRule="auto"/>
        <w:ind w:firstLine="900"/>
        <w:jc w:val="both"/>
      </w:pPr>
    </w:p>
    <w:p w:rsidR="00F644D0" w:rsidRPr="00233961" w:rsidRDefault="00F644D0" w:rsidP="00F644D0">
      <w:pPr>
        <w:ind w:firstLine="900"/>
        <w:jc w:val="both"/>
      </w:pPr>
    </w:p>
    <w:p w:rsidR="00233961" w:rsidRPr="00233961" w:rsidRDefault="00233961" w:rsidP="00233961">
      <w:pPr>
        <w:ind w:right="360"/>
        <w:jc w:val="center"/>
        <w:rPr>
          <w:b/>
          <w:bCs/>
          <w:i/>
          <w:sz w:val="28"/>
          <w:szCs w:val="28"/>
        </w:rPr>
      </w:pPr>
      <w:r w:rsidRPr="00233961">
        <w:rPr>
          <w:b/>
          <w:bCs/>
          <w:i/>
          <w:sz w:val="28"/>
          <w:szCs w:val="28"/>
        </w:rPr>
        <w:t xml:space="preserve">                                                                </w:t>
      </w:r>
    </w:p>
    <w:p w:rsidR="00233961" w:rsidRPr="00233961" w:rsidRDefault="00233961" w:rsidP="00233961">
      <w:pPr>
        <w:ind w:right="360"/>
        <w:jc w:val="center"/>
        <w:rPr>
          <w:b/>
          <w:bCs/>
          <w:i/>
          <w:sz w:val="28"/>
          <w:szCs w:val="28"/>
        </w:rPr>
      </w:pPr>
    </w:p>
    <w:p w:rsidR="00233961" w:rsidRPr="00233961" w:rsidRDefault="00233961" w:rsidP="00233961">
      <w:pPr>
        <w:ind w:right="360"/>
        <w:jc w:val="center"/>
        <w:rPr>
          <w:b/>
          <w:bCs/>
          <w:i/>
          <w:sz w:val="28"/>
          <w:szCs w:val="28"/>
        </w:rPr>
      </w:pPr>
    </w:p>
    <w:p w:rsidR="00233961" w:rsidRPr="00D63900" w:rsidRDefault="00233961" w:rsidP="00233961">
      <w:pPr>
        <w:ind w:right="360"/>
        <w:jc w:val="center"/>
        <w:rPr>
          <w:b/>
          <w:bCs/>
          <w:i/>
          <w:sz w:val="32"/>
          <w:szCs w:val="32"/>
        </w:rPr>
      </w:pPr>
    </w:p>
    <w:p w:rsidR="001956B3" w:rsidRDefault="00233961" w:rsidP="00233961">
      <w:pPr>
        <w:ind w:right="360"/>
        <w:jc w:val="center"/>
        <w:rPr>
          <w:b/>
          <w:bCs/>
          <w:sz w:val="32"/>
          <w:szCs w:val="32"/>
        </w:rPr>
      </w:pPr>
      <w:r w:rsidRPr="00D63900">
        <w:rPr>
          <w:b/>
          <w:bCs/>
          <w:i/>
          <w:sz w:val="32"/>
          <w:szCs w:val="32"/>
        </w:rPr>
        <w:t xml:space="preserve">                                              </w:t>
      </w:r>
      <w:r w:rsidR="00D63900">
        <w:rPr>
          <w:b/>
          <w:bCs/>
          <w:i/>
          <w:sz w:val="32"/>
          <w:szCs w:val="32"/>
        </w:rPr>
        <w:t xml:space="preserve">            </w:t>
      </w:r>
      <w:r w:rsidRPr="00D63900">
        <w:rPr>
          <w:b/>
          <w:bCs/>
          <w:i/>
          <w:sz w:val="32"/>
          <w:szCs w:val="32"/>
        </w:rPr>
        <w:t xml:space="preserve"> </w:t>
      </w:r>
      <w:r w:rsidR="00D63900">
        <w:rPr>
          <w:b/>
          <w:bCs/>
          <w:sz w:val="32"/>
          <w:szCs w:val="32"/>
        </w:rPr>
        <w:t>Разработчик</w:t>
      </w:r>
      <w:r w:rsidR="00F644D0" w:rsidRPr="00D63900">
        <w:rPr>
          <w:b/>
          <w:bCs/>
          <w:sz w:val="32"/>
          <w:szCs w:val="32"/>
        </w:rPr>
        <w:t>:</w:t>
      </w:r>
      <w:r w:rsidRPr="00D63900">
        <w:rPr>
          <w:b/>
          <w:bCs/>
          <w:sz w:val="32"/>
          <w:szCs w:val="32"/>
        </w:rPr>
        <w:t xml:space="preserve"> </w:t>
      </w:r>
    </w:p>
    <w:p w:rsidR="00F644D0" w:rsidRPr="00D63900" w:rsidRDefault="001956B3" w:rsidP="00233961">
      <w:pPr>
        <w:ind w:righ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</w:t>
      </w:r>
      <w:r w:rsidR="00BA4BEF">
        <w:rPr>
          <w:b/>
          <w:bCs/>
          <w:sz w:val="32"/>
          <w:szCs w:val="32"/>
        </w:rPr>
        <w:t xml:space="preserve">  </w:t>
      </w:r>
      <w:r w:rsidR="00233961" w:rsidRPr="00D63900">
        <w:rPr>
          <w:b/>
          <w:bCs/>
          <w:sz w:val="32"/>
          <w:szCs w:val="32"/>
        </w:rPr>
        <w:t>Цирихова Д.Д.</w:t>
      </w:r>
      <w:r>
        <w:rPr>
          <w:b/>
          <w:bCs/>
          <w:sz w:val="32"/>
          <w:szCs w:val="32"/>
        </w:rPr>
        <w:t xml:space="preserve">, </w:t>
      </w:r>
      <w:r w:rsidR="00233961" w:rsidRPr="00D63900">
        <w:rPr>
          <w:b/>
          <w:bCs/>
          <w:sz w:val="32"/>
          <w:szCs w:val="32"/>
        </w:rPr>
        <w:t xml:space="preserve">                          </w:t>
      </w:r>
    </w:p>
    <w:p w:rsidR="00233961" w:rsidRPr="00D63900" w:rsidRDefault="00233961" w:rsidP="00233961">
      <w:pPr>
        <w:ind w:right="360"/>
        <w:jc w:val="center"/>
        <w:rPr>
          <w:b/>
          <w:bCs/>
          <w:sz w:val="32"/>
          <w:szCs w:val="32"/>
        </w:rPr>
      </w:pPr>
      <w:r w:rsidRPr="00D63900">
        <w:rPr>
          <w:b/>
          <w:bCs/>
          <w:sz w:val="32"/>
          <w:szCs w:val="32"/>
        </w:rPr>
        <w:t xml:space="preserve">                                                                        учитель математики </w:t>
      </w:r>
    </w:p>
    <w:p w:rsidR="00F644D0" w:rsidRPr="00D63900" w:rsidRDefault="00F644D0" w:rsidP="00F644D0">
      <w:pPr>
        <w:ind w:firstLine="900"/>
        <w:jc w:val="both"/>
        <w:rPr>
          <w:b/>
          <w:sz w:val="32"/>
          <w:szCs w:val="32"/>
        </w:rPr>
      </w:pPr>
    </w:p>
    <w:p w:rsidR="00F644D0" w:rsidRPr="00233961" w:rsidRDefault="00F644D0" w:rsidP="00F644D0">
      <w:pPr>
        <w:ind w:firstLine="900"/>
        <w:jc w:val="both"/>
        <w:rPr>
          <w:b/>
        </w:rPr>
      </w:pPr>
    </w:p>
    <w:p w:rsidR="00F644D0" w:rsidRPr="00233961" w:rsidRDefault="00F644D0" w:rsidP="00F644D0">
      <w:pPr>
        <w:ind w:firstLine="900"/>
        <w:jc w:val="both"/>
        <w:rPr>
          <w:b/>
        </w:rPr>
      </w:pPr>
    </w:p>
    <w:p w:rsidR="00F644D0" w:rsidRPr="00233961" w:rsidRDefault="00F644D0" w:rsidP="00F644D0">
      <w:pPr>
        <w:ind w:firstLine="900"/>
        <w:jc w:val="both"/>
        <w:rPr>
          <w:b/>
        </w:rPr>
      </w:pPr>
    </w:p>
    <w:p w:rsidR="00F644D0" w:rsidRDefault="00F644D0" w:rsidP="00F644D0">
      <w:pPr>
        <w:ind w:firstLine="900"/>
        <w:jc w:val="both"/>
        <w:rPr>
          <w:b/>
        </w:rPr>
      </w:pPr>
    </w:p>
    <w:p w:rsidR="00F644D0" w:rsidRDefault="00F644D0" w:rsidP="00F644D0">
      <w:pPr>
        <w:ind w:firstLine="900"/>
        <w:jc w:val="both"/>
        <w:rPr>
          <w:b/>
        </w:rPr>
      </w:pPr>
    </w:p>
    <w:p w:rsidR="00F644D0" w:rsidRDefault="00F644D0" w:rsidP="00F644D0">
      <w:pPr>
        <w:ind w:firstLine="900"/>
        <w:jc w:val="both"/>
        <w:rPr>
          <w:b/>
        </w:rPr>
      </w:pPr>
    </w:p>
    <w:p w:rsidR="00F644D0" w:rsidRDefault="00F644D0" w:rsidP="00F644D0">
      <w:pPr>
        <w:ind w:firstLine="900"/>
        <w:jc w:val="both"/>
        <w:rPr>
          <w:b/>
        </w:rPr>
      </w:pPr>
    </w:p>
    <w:p w:rsidR="00F644D0" w:rsidRDefault="00F644D0" w:rsidP="00F644D0">
      <w:pPr>
        <w:ind w:firstLine="900"/>
        <w:jc w:val="both"/>
        <w:rPr>
          <w:b/>
        </w:rPr>
      </w:pPr>
    </w:p>
    <w:p w:rsidR="00233961" w:rsidRDefault="00233961" w:rsidP="00233961">
      <w:pPr>
        <w:rPr>
          <w:b/>
        </w:rPr>
      </w:pPr>
    </w:p>
    <w:p w:rsidR="00233961" w:rsidRDefault="00233961" w:rsidP="00233961">
      <w:pPr>
        <w:rPr>
          <w:b/>
        </w:rPr>
      </w:pPr>
    </w:p>
    <w:p w:rsidR="00D63900" w:rsidRDefault="00233961" w:rsidP="00D63900">
      <w:pPr>
        <w:jc w:val="center"/>
        <w:rPr>
          <w:b/>
          <w:sz w:val="32"/>
          <w:szCs w:val="32"/>
        </w:rPr>
      </w:pPr>
      <w:r w:rsidRPr="00233961">
        <w:rPr>
          <w:b/>
          <w:sz w:val="32"/>
          <w:szCs w:val="32"/>
        </w:rPr>
        <w:t>Владикавказ</w:t>
      </w:r>
    </w:p>
    <w:p w:rsidR="00F644D0" w:rsidRPr="00233961" w:rsidRDefault="00BA4BEF" w:rsidP="00D63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</w:t>
      </w:r>
      <w:r w:rsidR="00233961" w:rsidRPr="00233961">
        <w:rPr>
          <w:b/>
          <w:sz w:val="32"/>
          <w:szCs w:val="32"/>
        </w:rPr>
        <w:t xml:space="preserve"> год</w:t>
      </w:r>
    </w:p>
    <w:p w:rsidR="00F644D0" w:rsidRPr="00233961" w:rsidRDefault="00F644D0" w:rsidP="00F644D0">
      <w:pPr>
        <w:ind w:firstLine="900"/>
        <w:jc w:val="both"/>
        <w:rPr>
          <w:sz w:val="32"/>
          <w:szCs w:val="32"/>
        </w:rPr>
      </w:pPr>
    </w:p>
    <w:p w:rsidR="00DB3943" w:rsidRDefault="00DB3943" w:rsidP="00F644D0">
      <w:pPr>
        <w:jc w:val="center"/>
        <w:rPr>
          <w:b/>
          <w:sz w:val="28"/>
          <w:szCs w:val="28"/>
        </w:rPr>
      </w:pPr>
    </w:p>
    <w:p w:rsidR="00DB6AA1" w:rsidRDefault="00DB6AA1" w:rsidP="00DB6AA1">
      <w:pPr>
        <w:ind w:left="851"/>
        <w:jc w:val="center"/>
        <w:rPr>
          <w:b/>
          <w:sz w:val="28"/>
          <w:szCs w:val="28"/>
        </w:rPr>
      </w:pPr>
    </w:p>
    <w:p w:rsidR="00DB6AA1" w:rsidRDefault="00DB6AA1" w:rsidP="00DB6AA1">
      <w:pPr>
        <w:jc w:val="center"/>
        <w:rPr>
          <w:b/>
          <w:sz w:val="28"/>
          <w:szCs w:val="28"/>
        </w:rPr>
      </w:pPr>
    </w:p>
    <w:p w:rsidR="00DB6AA1" w:rsidRDefault="00F644D0" w:rsidP="00DB6AA1">
      <w:pPr>
        <w:jc w:val="center"/>
        <w:rPr>
          <w:b/>
          <w:sz w:val="28"/>
          <w:szCs w:val="28"/>
        </w:rPr>
      </w:pPr>
      <w:r w:rsidRPr="00DB3943">
        <w:rPr>
          <w:b/>
          <w:sz w:val="28"/>
          <w:szCs w:val="28"/>
        </w:rPr>
        <w:t>Аннотация</w:t>
      </w:r>
    </w:p>
    <w:p w:rsidR="00DB6AA1" w:rsidRDefault="00DB6AA1" w:rsidP="00DB6AA1">
      <w:pPr>
        <w:jc w:val="center"/>
        <w:rPr>
          <w:b/>
          <w:sz w:val="28"/>
          <w:szCs w:val="28"/>
        </w:rPr>
      </w:pPr>
    </w:p>
    <w:p w:rsidR="004853A8" w:rsidRDefault="004853A8" w:rsidP="004853A8">
      <w:r>
        <w:t xml:space="preserve">            </w:t>
      </w:r>
      <w:r w:rsidR="00F644D0">
        <w:t>Программа математического кружка создана а</w:t>
      </w:r>
      <w:r w:rsidR="00D63900">
        <w:t>вто</w:t>
      </w:r>
      <w:r w:rsidR="001956B3">
        <w:t>ром для занятий с обучающимися 5</w:t>
      </w:r>
      <w:r w:rsidR="00D63900">
        <w:t>-7</w:t>
      </w:r>
      <w:r>
        <w:t xml:space="preserve"> </w:t>
      </w:r>
    </w:p>
    <w:p w:rsidR="004853A8" w:rsidRDefault="004853A8" w:rsidP="004853A8">
      <w:proofErr w:type="gramStart"/>
      <w:r>
        <w:t xml:space="preserve">классов  </w:t>
      </w:r>
      <w:r w:rsidR="00F644D0">
        <w:t>(</w:t>
      </w:r>
      <w:proofErr w:type="gramEnd"/>
      <w:r w:rsidR="00F644D0">
        <w:t>дети с высокой учебной мотивацией). Основу про</w:t>
      </w:r>
      <w:r>
        <w:t xml:space="preserve">граммы составляют инновационные </w:t>
      </w:r>
      <w:r w:rsidR="00F644D0">
        <w:t xml:space="preserve">технологии: личностно - ориентированные, адаптированного обучения, индивидуализация, </w:t>
      </w:r>
    </w:p>
    <w:p w:rsidR="00F644D0" w:rsidRDefault="004853A8" w:rsidP="004853A8">
      <w:r>
        <w:t xml:space="preserve"> </w:t>
      </w:r>
      <w:r w:rsidR="00F644D0">
        <w:t>ИКТ - технологии.</w:t>
      </w:r>
    </w:p>
    <w:p w:rsidR="00F644D0" w:rsidRDefault="00F644D0" w:rsidP="00DB6AA1">
      <w:pPr>
        <w:ind w:firstLine="426"/>
        <w:jc w:val="both"/>
      </w:pPr>
      <w:r>
        <w:tab/>
        <w:t>Данный курс способствует развитию познавательной активности, формирует потребность в само</w:t>
      </w:r>
      <w:r w:rsidR="00D63900">
        <w:t xml:space="preserve">стоятельном приобретении знаний. </w:t>
      </w:r>
      <w:r>
        <w:t>Программа математического кружка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не только наиболее сильных.</w:t>
      </w:r>
    </w:p>
    <w:p w:rsidR="00F644D0" w:rsidRDefault="00F644D0" w:rsidP="00DB6AA1">
      <w:pPr>
        <w:ind w:firstLine="426"/>
        <w:jc w:val="both"/>
      </w:pPr>
      <w:r>
        <w:t xml:space="preserve">При отборе содержания и структурирования программы использованы </w:t>
      </w:r>
      <w:proofErr w:type="spellStart"/>
      <w:r>
        <w:t>общедидактические</w:t>
      </w:r>
      <w:proofErr w:type="spellEnd"/>
      <w:r>
        <w:t xml:space="preserve"> принципы, особенно принципы 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 </w:t>
      </w:r>
    </w:p>
    <w:p w:rsidR="00DB6AA1" w:rsidRDefault="00F644D0" w:rsidP="00DB6AA1">
      <w:pPr>
        <w:ind w:firstLine="426"/>
        <w:jc w:val="both"/>
        <w:rPr>
          <w:b/>
          <w:sz w:val="28"/>
          <w:szCs w:val="28"/>
        </w:rPr>
      </w:pPr>
      <w:r>
        <w:tab/>
      </w:r>
      <w:r>
        <w:rPr>
          <w:b/>
          <w:i/>
        </w:rPr>
        <w:t xml:space="preserve"> </w:t>
      </w:r>
    </w:p>
    <w:p w:rsidR="00F644D0" w:rsidRDefault="00F644D0" w:rsidP="00DB6AA1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Пояснительная записка</w:t>
      </w:r>
    </w:p>
    <w:p w:rsidR="00DB6AA1" w:rsidRDefault="00DB6AA1" w:rsidP="00DB6AA1">
      <w:pPr>
        <w:ind w:firstLine="426"/>
        <w:jc w:val="center"/>
      </w:pPr>
    </w:p>
    <w:p w:rsidR="00F644D0" w:rsidRDefault="00F644D0" w:rsidP="00DB6AA1">
      <w:pPr>
        <w:ind w:firstLine="426"/>
        <w:jc w:val="both"/>
      </w:pPr>
      <w:r>
        <w:t xml:space="preserve">Для жизни в современном обществе важным является формирование математического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</w:p>
    <w:p w:rsidR="00DB6AA1" w:rsidRDefault="00F644D0" w:rsidP="00DB6AA1">
      <w:pPr>
        <w:pStyle w:val="a4"/>
        <w:ind w:firstLine="426"/>
        <w:jc w:val="both"/>
      </w:pPr>
      <w:r>
        <w:t>Как известно, устойчивый интерес к математике н</w:t>
      </w:r>
      <w:r w:rsidR="00D63900">
        <w:t>ачинает формироваться в 14-15</w:t>
      </w:r>
      <w:r w:rsidR="00BA4BEF">
        <w:t xml:space="preserve"> </w:t>
      </w:r>
      <w:r w:rsidR="00D63900">
        <w:t>годам</w:t>
      </w:r>
      <w:r>
        <w:t>. Но это не происходит само собой: для того, чтобы ученик в 7 или 8 классе начал всерьёз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подлинную радость.</w:t>
      </w:r>
      <w:r w:rsidR="004853A8">
        <w:t xml:space="preserve"> </w:t>
      </w:r>
      <w:r>
        <w:t xml:space="preserve">Достижению данных целей способствует организация внеклассной работы, которая является неотъемлемой частью учебно-воспитательной работы в школе. Она позволяет не только </w:t>
      </w:r>
      <w:proofErr w:type="gramStart"/>
      <w:r>
        <w:t>углублять  знания</w:t>
      </w:r>
      <w:proofErr w:type="gramEnd"/>
      <w:r>
        <w:t xml:space="preserve"> учащихся в предметной области, но и способствует развитию их дарований, логического мышления, расширяет кругозор. Кроме того, внеклассная работа по математике в форме кружковой деятельности имеет большое воспитательное значение, ибо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</w:r>
    </w:p>
    <w:p w:rsidR="00F644D0" w:rsidRDefault="00F644D0" w:rsidP="00DB6AA1">
      <w:pPr>
        <w:pStyle w:val="a4"/>
        <w:ind w:firstLine="426"/>
        <w:jc w:val="both"/>
      </w:pPr>
      <w:r>
        <w:t>Для реализации поставленных целей и задач</w:t>
      </w:r>
      <w:r w:rsidR="00D63900">
        <w:t xml:space="preserve"> </w:t>
      </w:r>
      <w:proofErr w:type="gramStart"/>
      <w:r w:rsidR="00D63900">
        <w:t xml:space="preserve">и </w:t>
      </w:r>
      <w:r>
        <w:t xml:space="preserve"> разработана</w:t>
      </w:r>
      <w:proofErr w:type="gramEnd"/>
      <w:r>
        <w:t xml:space="preserve"> программа кружкового занятия по м</w:t>
      </w:r>
      <w:r w:rsidR="00BA4BEF">
        <w:t>атематике «Юный математик» в 5</w:t>
      </w:r>
      <w:r w:rsidR="00D63900">
        <w:t>-7</w:t>
      </w:r>
      <w:r>
        <w:t xml:space="preserve"> классах. Реализация данной программы возможна в течение одного или двух лет.</w:t>
      </w:r>
      <w:r w:rsidR="00DB6AA1">
        <w:t xml:space="preserve"> </w:t>
      </w:r>
      <w:r>
        <w:t xml:space="preserve">Освоение содержания программы кружка способствует интеллектуальному, творческому, эмоциональному развитию учащихся. При реализации содержания программы учитываются возрастные и индивидуальные возможности младших подростков, создаются условия </w:t>
      </w:r>
      <w:r w:rsidR="00B602E6">
        <w:t>для успешности каждого ребёнка</w:t>
      </w:r>
      <w:r>
        <w:t xml:space="preserve">. Для тех школьников, которые пока не проявляет заметной склонности к математике, эти занятия могут стать толчком в развитии их интереса к предмету и вызвать желание узнать больше. Кроме того, хотя эти вопросы и выходят за рамки обязательного содержания, они, безусловно, будут способствовать совершенствованию и развитию важнейших математических умений, предусмотренных программой. </w:t>
      </w:r>
    </w:p>
    <w:p w:rsidR="00DB3943" w:rsidRDefault="00F644D0" w:rsidP="00DB6AA1">
      <w:pPr>
        <w:ind w:firstLine="426"/>
        <w:jc w:val="both"/>
      </w:pPr>
      <w:r>
        <w:t>Обучение по программе осуществляется в виде теоретических и практических занятий для учащихся. В ходе занятий ребята выполняют практические работы, готовят рефераты</w:t>
      </w:r>
      <w:r w:rsidR="00B602E6">
        <w:t>, выступления, принимают участие</w:t>
      </w:r>
      <w:r>
        <w:t xml:space="preserve"> в конкурсных программах. </w:t>
      </w:r>
    </w:p>
    <w:p w:rsidR="00F644D0" w:rsidRDefault="00F644D0" w:rsidP="00DB6AA1">
      <w:pPr>
        <w:ind w:firstLine="426"/>
        <w:jc w:val="both"/>
        <w:rPr>
          <w:b/>
          <w:sz w:val="28"/>
          <w:szCs w:val="28"/>
        </w:rPr>
      </w:pPr>
      <w:r>
        <w:t>Опт</w:t>
      </w:r>
      <w:r w:rsidR="00B602E6">
        <w:t>имальная численность группы – 10</w:t>
      </w:r>
      <w:r>
        <w:t xml:space="preserve"> человек. В основе кружковой работы лежит принцип добровольности. Для обучения по программе принимаются все желающие </w:t>
      </w:r>
      <w:r w:rsidR="004853A8">
        <w:t>школьники 5</w:t>
      </w:r>
      <w:r w:rsidR="00B602E6">
        <w:t>-7 классов</w:t>
      </w:r>
      <w:r>
        <w:t xml:space="preserve">. </w:t>
      </w:r>
    </w:p>
    <w:p w:rsidR="00F644D0" w:rsidRDefault="00F644D0" w:rsidP="00DB6AA1">
      <w:pPr>
        <w:ind w:firstLine="426"/>
        <w:jc w:val="both"/>
      </w:pPr>
      <w:r>
        <w:t>Курс рассчитан на 1 час в неделю. Общее количество занятий – 34.</w:t>
      </w:r>
    </w:p>
    <w:p w:rsidR="004853A8" w:rsidRDefault="004853A8" w:rsidP="00DB6AA1">
      <w:pPr>
        <w:ind w:firstLine="426"/>
        <w:jc w:val="both"/>
      </w:pPr>
    </w:p>
    <w:p w:rsidR="004853A8" w:rsidRDefault="004853A8" w:rsidP="00DB6AA1">
      <w:pPr>
        <w:ind w:firstLine="426"/>
        <w:jc w:val="both"/>
      </w:pPr>
    </w:p>
    <w:p w:rsidR="00F644D0" w:rsidRDefault="00F644D0" w:rsidP="00DB6AA1">
      <w:pPr>
        <w:ind w:firstLine="426"/>
        <w:jc w:val="both"/>
      </w:pPr>
    </w:p>
    <w:p w:rsidR="00DB6AA1" w:rsidRDefault="00DB6AA1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F644D0" w:rsidRDefault="00F644D0" w:rsidP="00DB6AA1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Цели и задачи программы</w:t>
      </w:r>
    </w:p>
    <w:p w:rsidR="00F644D0" w:rsidRDefault="00F644D0" w:rsidP="00DB6AA1">
      <w:pPr>
        <w:ind w:firstLine="426"/>
        <w:jc w:val="both"/>
        <w:rPr>
          <w:sz w:val="28"/>
          <w:szCs w:val="28"/>
        </w:rPr>
      </w:pPr>
    </w:p>
    <w:p w:rsidR="00F644D0" w:rsidRDefault="00F644D0" w:rsidP="00DB6AA1">
      <w:pPr>
        <w:ind w:firstLine="426"/>
        <w:jc w:val="both"/>
      </w:pPr>
      <w:r>
        <w:rPr>
          <w:b/>
        </w:rPr>
        <w:t>Основная цель</w:t>
      </w:r>
      <w:r>
        <w:t xml:space="preserve"> программы – развитие творческих способностей, логического мышления, углубление знаний, полученных на уроке, и расширение общего кругозора ребенка в процессе живого рассмотрения различных практических задач и вопросов. </w:t>
      </w:r>
    </w:p>
    <w:p w:rsidR="00F644D0" w:rsidRDefault="00F644D0" w:rsidP="00DB6AA1">
      <w:pPr>
        <w:ind w:firstLine="426"/>
        <w:jc w:val="both"/>
      </w:pPr>
      <w:r>
        <w:t xml:space="preserve">Достижение этой цели обеспечено посредством решения следующих </w:t>
      </w:r>
      <w:r>
        <w:rPr>
          <w:b/>
        </w:rPr>
        <w:t>задач</w:t>
      </w:r>
      <w:r>
        <w:t>:</w:t>
      </w:r>
    </w:p>
    <w:p w:rsidR="00F644D0" w:rsidRDefault="00F644D0" w:rsidP="00DB6AA1">
      <w:pPr>
        <w:ind w:firstLine="426"/>
        <w:jc w:val="both"/>
      </w:pPr>
      <w:r>
        <w:t xml:space="preserve">1. Пробуждение и развитие устойчивого интереса </w:t>
      </w:r>
      <w:r w:rsidR="00B602E6">
        <w:t>об</w:t>
      </w:r>
      <w:r>
        <w:t>уча</w:t>
      </w:r>
      <w:r w:rsidR="00B602E6">
        <w:t>ю</w:t>
      </w:r>
      <w:r>
        <w:t xml:space="preserve">щихся к математике и ее приложениям. </w:t>
      </w:r>
    </w:p>
    <w:p w:rsidR="00F644D0" w:rsidRDefault="00F644D0" w:rsidP="00DB6AA1">
      <w:pPr>
        <w:ind w:firstLine="426"/>
        <w:jc w:val="both"/>
      </w:pPr>
      <w:r>
        <w:t xml:space="preserve">2. Оптимальное развитие математических способностей у </w:t>
      </w:r>
      <w:proofErr w:type="spellStart"/>
      <w:r w:rsidR="00B602E6">
        <w:t>об</w:t>
      </w:r>
      <w:r>
        <w:t>учащихся</w:t>
      </w:r>
      <w:proofErr w:type="spellEnd"/>
      <w:r>
        <w:t xml:space="preserve"> и привитие </w:t>
      </w:r>
      <w:r w:rsidR="00B602E6">
        <w:t xml:space="preserve">им </w:t>
      </w:r>
      <w:r>
        <w:t xml:space="preserve">определенных навыков научно-исследовательского характера. </w:t>
      </w:r>
    </w:p>
    <w:p w:rsidR="00F644D0" w:rsidRDefault="00F644D0" w:rsidP="00DB6AA1">
      <w:pPr>
        <w:ind w:firstLine="426"/>
        <w:jc w:val="both"/>
      </w:pPr>
      <w:r>
        <w:t xml:space="preserve">3. Воспитание высокой культуры математического мышления. </w:t>
      </w:r>
    </w:p>
    <w:p w:rsidR="00F644D0" w:rsidRDefault="00F644D0" w:rsidP="00DB6AA1">
      <w:pPr>
        <w:ind w:firstLine="426"/>
        <w:jc w:val="both"/>
      </w:pPr>
      <w:r>
        <w:t xml:space="preserve">4. Развитие умения самостоятельно и творчески работать с учебной и научно-популярной литературой. </w:t>
      </w:r>
    </w:p>
    <w:p w:rsidR="00F644D0" w:rsidRDefault="00F644D0" w:rsidP="00DB6AA1">
      <w:pPr>
        <w:ind w:firstLine="426"/>
        <w:jc w:val="both"/>
      </w:pPr>
      <w:r>
        <w:t xml:space="preserve">6. Расширение и углубление представлений о практическом значении математики </w:t>
      </w:r>
    </w:p>
    <w:p w:rsidR="00F644D0" w:rsidRDefault="00F644D0" w:rsidP="00DB6AA1">
      <w:pPr>
        <w:ind w:firstLine="426"/>
        <w:jc w:val="both"/>
      </w:pPr>
      <w:r>
        <w:t>7. Воспитание у</w:t>
      </w:r>
      <w:r w:rsidR="00B602E6">
        <w:t xml:space="preserve"> школьников</w:t>
      </w:r>
      <w:r>
        <w:t xml:space="preserve"> чувства коллективизма и умения сочетать индивидуальную работу с коллективной. </w:t>
      </w:r>
    </w:p>
    <w:p w:rsidR="00F644D0" w:rsidRDefault="00F644D0" w:rsidP="00DB6AA1">
      <w:pPr>
        <w:ind w:firstLine="426"/>
        <w:jc w:val="both"/>
      </w:pPr>
      <w:r>
        <w:t xml:space="preserve">8. Установление более тесных деловых контактов </w:t>
      </w:r>
      <w:r w:rsidR="00B602E6">
        <w:t xml:space="preserve">с </w:t>
      </w:r>
      <w:r>
        <w:t xml:space="preserve">учителем математики и на этой основе более глубокое изучение познавательных интересов и запросов школьников. </w:t>
      </w:r>
    </w:p>
    <w:p w:rsidR="00F644D0" w:rsidRDefault="00F644D0" w:rsidP="00DB6AA1">
      <w:pPr>
        <w:ind w:firstLine="426"/>
        <w:jc w:val="both"/>
      </w:pPr>
      <w:r>
        <w:t xml:space="preserve">9. Создание актива, способного оказать учителю математики помощь в организации эффективного обучения математике всего коллектива данного класса (помощь в изготовлении наглядных пособий, занятиях с отстающими. </w:t>
      </w:r>
    </w:p>
    <w:p w:rsidR="00F644D0" w:rsidRDefault="00F644D0" w:rsidP="00DB6AA1">
      <w:pPr>
        <w:ind w:firstLine="426"/>
        <w:jc w:val="both"/>
      </w:pPr>
      <w:r>
        <w:t>Частично данные задачи реализуются и на уроке, но окончательная и полная реализация их переносится на внеклассные занятия.</w:t>
      </w:r>
    </w:p>
    <w:p w:rsidR="00F644D0" w:rsidRDefault="00F644D0" w:rsidP="00DB6AA1">
      <w:pPr>
        <w:ind w:firstLine="426"/>
        <w:jc w:val="both"/>
      </w:pPr>
      <w:r>
        <w:t xml:space="preserve">Основными </w:t>
      </w:r>
      <w:r>
        <w:rPr>
          <w:b/>
        </w:rPr>
        <w:t>педагогическими принципами</w:t>
      </w:r>
      <w:r>
        <w:t>, обеспечивающими реализацию программы, являются:</w:t>
      </w:r>
    </w:p>
    <w:p w:rsidR="00F644D0" w:rsidRDefault="00F644D0" w:rsidP="00DB6AA1">
      <w:pPr>
        <w:ind w:firstLine="426"/>
        <w:jc w:val="both"/>
      </w:pPr>
      <w:r>
        <w:t xml:space="preserve">• учет возрастных и индивидуальных особенностей каждого ребенка; </w:t>
      </w:r>
    </w:p>
    <w:p w:rsidR="00F644D0" w:rsidRDefault="00F644D0" w:rsidP="00DB6AA1">
      <w:pPr>
        <w:ind w:firstLine="426"/>
        <w:jc w:val="both"/>
      </w:pPr>
      <w:r>
        <w:t xml:space="preserve">• доброжелательный психологический климат на занятиях; </w:t>
      </w:r>
    </w:p>
    <w:p w:rsidR="00F644D0" w:rsidRDefault="00F644D0" w:rsidP="00DB6AA1">
      <w:pPr>
        <w:ind w:firstLine="426"/>
        <w:jc w:val="both"/>
      </w:pPr>
      <w:r>
        <w:t xml:space="preserve">• личностно-деятельный подход к организации учебно-воспитательного процесса; </w:t>
      </w:r>
    </w:p>
    <w:p w:rsidR="00F644D0" w:rsidRDefault="00F644D0" w:rsidP="00DB6AA1">
      <w:pPr>
        <w:ind w:firstLine="426"/>
        <w:jc w:val="both"/>
      </w:pPr>
      <w:r>
        <w:t xml:space="preserve">• подбор методов занятий соответственно целям и содержанию занятий и эффективности их применения; </w:t>
      </w:r>
    </w:p>
    <w:p w:rsidR="00F644D0" w:rsidRDefault="00F644D0" w:rsidP="00DB6AA1">
      <w:pPr>
        <w:ind w:firstLine="426"/>
        <w:jc w:val="both"/>
      </w:pPr>
      <w:r>
        <w:t xml:space="preserve">• оптимальное сочетание форм деятельности; </w:t>
      </w:r>
    </w:p>
    <w:p w:rsidR="00F644D0" w:rsidRDefault="00F644D0" w:rsidP="00DB6AA1">
      <w:pPr>
        <w:ind w:firstLine="426"/>
        <w:jc w:val="both"/>
      </w:pPr>
      <w:r>
        <w:t xml:space="preserve">• доступность. </w:t>
      </w:r>
    </w:p>
    <w:p w:rsidR="00F644D0" w:rsidRDefault="00F644D0" w:rsidP="00DB6AA1">
      <w:pPr>
        <w:ind w:firstLine="426"/>
        <w:jc w:val="both"/>
      </w:pPr>
      <w:r>
        <w:t xml:space="preserve">Программа может содержать разные уровни сложности изучаемого материала и позволяет найти оптимальный вариант работы с той или иной группой обучающихся. Данная программа является программой открытого типа, т.е. открыта для расширения, определенных изменений с учетом конкретных педагогических задач, запросов детей. </w:t>
      </w:r>
    </w:p>
    <w:p w:rsidR="00F644D0" w:rsidRDefault="00F644D0" w:rsidP="00DB6AA1">
      <w:pPr>
        <w:ind w:firstLine="426"/>
        <w:jc w:val="both"/>
      </w:pPr>
      <w:r w:rsidRPr="00B602E6">
        <w:t>На занятиях математического кружка рекомендуется использовать ИК – технологии и возможности сети Интернет.</w:t>
      </w:r>
    </w:p>
    <w:p w:rsidR="00E65667" w:rsidRDefault="00E65667" w:rsidP="00DB6AA1">
      <w:pPr>
        <w:ind w:firstLine="426"/>
        <w:jc w:val="both"/>
      </w:pPr>
    </w:p>
    <w:p w:rsidR="00267774" w:rsidRDefault="00267774" w:rsidP="00DB6AA1">
      <w:pPr>
        <w:ind w:firstLine="426"/>
        <w:jc w:val="both"/>
      </w:pPr>
    </w:p>
    <w:p w:rsidR="00267774" w:rsidRPr="00E65667" w:rsidRDefault="00267774" w:rsidP="00DB6AA1">
      <w:pPr>
        <w:ind w:firstLine="426"/>
        <w:jc w:val="both"/>
        <w:rPr>
          <w:b/>
          <w:sz w:val="28"/>
        </w:rPr>
      </w:pPr>
      <w:r w:rsidRPr="00E65667">
        <w:rPr>
          <w:b/>
          <w:sz w:val="28"/>
        </w:rPr>
        <w:t>Члены математического кружка:</w:t>
      </w:r>
    </w:p>
    <w:p w:rsidR="00267774" w:rsidRPr="00E65667" w:rsidRDefault="00267774" w:rsidP="00DB6AA1">
      <w:pPr>
        <w:ind w:firstLine="426"/>
        <w:jc w:val="both"/>
      </w:pPr>
      <w:proofErr w:type="spellStart"/>
      <w:r w:rsidRPr="00E65667">
        <w:t>Базаева</w:t>
      </w:r>
      <w:proofErr w:type="spellEnd"/>
      <w:r w:rsidRPr="00E65667">
        <w:t xml:space="preserve"> </w:t>
      </w:r>
      <w:proofErr w:type="spellStart"/>
      <w:proofErr w:type="gramStart"/>
      <w:r w:rsidRPr="00E65667">
        <w:t>Рамина</w:t>
      </w:r>
      <w:proofErr w:type="spellEnd"/>
      <w:r w:rsidRPr="00E65667">
        <w:t xml:space="preserve">,   </w:t>
      </w:r>
      <w:proofErr w:type="gramEnd"/>
      <w:r w:rsidRPr="00E65667">
        <w:t xml:space="preserve">      </w:t>
      </w:r>
      <w:r w:rsidR="00E65667" w:rsidRPr="00E65667">
        <w:t xml:space="preserve">   </w:t>
      </w:r>
      <w:r w:rsidRPr="00E65667">
        <w:t xml:space="preserve"> 5 класс</w:t>
      </w:r>
    </w:p>
    <w:p w:rsidR="00267774" w:rsidRPr="00E65667" w:rsidRDefault="00267774" w:rsidP="00DB6AA1">
      <w:pPr>
        <w:ind w:firstLine="426"/>
        <w:jc w:val="both"/>
      </w:pPr>
      <w:r w:rsidRPr="00E65667">
        <w:t xml:space="preserve">Валиев </w:t>
      </w:r>
      <w:proofErr w:type="gramStart"/>
      <w:r w:rsidRPr="00E65667">
        <w:t xml:space="preserve">Артур,   </w:t>
      </w:r>
      <w:proofErr w:type="gramEnd"/>
      <w:r w:rsidRPr="00E65667">
        <w:t xml:space="preserve">         </w:t>
      </w:r>
      <w:r w:rsidR="00E65667" w:rsidRPr="00E65667">
        <w:t xml:space="preserve">   </w:t>
      </w:r>
      <w:r w:rsidRPr="00E65667">
        <w:t xml:space="preserve"> 5 класс</w:t>
      </w:r>
    </w:p>
    <w:p w:rsidR="00267774" w:rsidRPr="00E65667" w:rsidRDefault="00267774" w:rsidP="00DB6AA1">
      <w:pPr>
        <w:ind w:firstLine="426"/>
        <w:jc w:val="both"/>
      </w:pPr>
      <w:proofErr w:type="spellStart"/>
      <w:r w:rsidRPr="00E65667">
        <w:t>Гузитаев</w:t>
      </w:r>
      <w:proofErr w:type="spellEnd"/>
      <w:r w:rsidRPr="00E65667">
        <w:t xml:space="preserve"> </w:t>
      </w:r>
      <w:proofErr w:type="gramStart"/>
      <w:r w:rsidRPr="00E65667">
        <w:t xml:space="preserve">Георгий,   </w:t>
      </w:r>
      <w:proofErr w:type="gramEnd"/>
      <w:r w:rsidRPr="00E65667">
        <w:t xml:space="preserve">  </w:t>
      </w:r>
      <w:r w:rsidR="00E65667" w:rsidRPr="00E65667">
        <w:t xml:space="preserve">    </w:t>
      </w:r>
      <w:r w:rsidRPr="00E65667">
        <w:t xml:space="preserve"> 5 класс</w:t>
      </w:r>
    </w:p>
    <w:p w:rsidR="00267774" w:rsidRPr="00E65667" w:rsidRDefault="00267774" w:rsidP="00DB6AA1">
      <w:pPr>
        <w:ind w:firstLine="426"/>
        <w:jc w:val="both"/>
      </w:pPr>
      <w:proofErr w:type="spellStart"/>
      <w:r w:rsidRPr="00E65667">
        <w:t>Дедегкаева</w:t>
      </w:r>
      <w:proofErr w:type="spellEnd"/>
      <w:r w:rsidRPr="00E65667">
        <w:t xml:space="preserve"> </w:t>
      </w:r>
      <w:proofErr w:type="gramStart"/>
      <w:r w:rsidRPr="00E65667">
        <w:t xml:space="preserve">Дана,   </w:t>
      </w:r>
      <w:proofErr w:type="gramEnd"/>
      <w:r w:rsidRPr="00E65667">
        <w:t xml:space="preserve">   </w:t>
      </w:r>
      <w:r w:rsidR="00E65667" w:rsidRPr="00E65667">
        <w:t xml:space="preserve">     </w:t>
      </w:r>
      <w:r w:rsidRPr="00E65667">
        <w:t xml:space="preserve"> 5 класс</w:t>
      </w:r>
    </w:p>
    <w:p w:rsidR="00267774" w:rsidRPr="00E65667" w:rsidRDefault="00267774" w:rsidP="00DB6AA1">
      <w:pPr>
        <w:ind w:firstLine="426"/>
        <w:jc w:val="both"/>
      </w:pPr>
      <w:r w:rsidRPr="00E65667">
        <w:t xml:space="preserve">Максимова </w:t>
      </w:r>
      <w:proofErr w:type="gramStart"/>
      <w:r w:rsidRPr="00E65667">
        <w:t xml:space="preserve">Алина,   </w:t>
      </w:r>
      <w:proofErr w:type="gramEnd"/>
      <w:r w:rsidRPr="00E65667">
        <w:t xml:space="preserve"> </w:t>
      </w:r>
      <w:r w:rsidR="00E65667" w:rsidRPr="00E65667">
        <w:t xml:space="preserve">     </w:t>
      </w:r>
      <w:r w:rsidRPr="00E65667">
        <w:t>5 класс</w:t>
      </w:r>
    </w:p>
    <w:p w:rsidR="00267774" w:rsidRPr="00E65667" w:rsidRDefault="00267774" w:rsidP="00DB6AA1">
      <w:pPr>
        <w:ind w:firstLine="426"/>
        <w:jc w:val="both"/>
      </w:pPr>
      <w:r w:rsidRPr="00E65667">
        <w:t xml:space="preserve">Севостьянова </w:t>
      </w:r>
      <w:proofErr w:type="gramStart"/>
      <w:r w:rsidRPr="00E65667">
        <w:t xml:space="preserve">Инесса, </w:t>
      </w:r>
      <w:r w:rsidR="00E65667" w:rsidRPr="00E65667">
        <w:t xml:space="preserve">  </w:t>
      </w:r>
      <w:proofErr w:type="gramEnd"/>
      <w:r w:rsidR="00E65667" w:rsidRPr="00E65667">
        <w:t xml:space="preserve"> </w:t>
      </w:r>
      <w:r w:rsidRPr="00E65667">
        <w:t>5 класс</w:t>
      </w:r>
    </w:p>
    <w:p w:rsidR="00267774" w:rsidRPr="00E65667" w:rsidRDefault="00267774" w:rsidP="00DB6AA1">
      <w:pPr>
        <w:ind w:firstLine="426"/>
        <w:jc w:val="both"/>
      </w:pPr>
      <w:r w:rsidRPr="00E65667">
        <w:t>Толоконников Ярослав, 5 класс</w:t>
      </w:r>
      <w:bookmarkStart w:id="0" w:name="_GoBack"/>
      <w:bookmarkEnd w:id="0"/>
    </w:p>
    <w:p w:rsidR="00267774" w:rsidRPr="00E65667" w:rsidRDefault="00267774" w:rsidP="00DB6AA1">
      <w:pPr>
        <w:ind w:firstLine="426"/>
        <w:jc w:val="both"/>
      </w:pPr>
      <w:proofErr w:type="spellStart"/>
      <w:r w:rsidRPr="00E65667">
        <w:t>Хуриева</w:t>
      </w:r>
      <w:proofErr w:type="spellEnd"/>
      <w:r w:rsidRPr="00E65667">
        <w:t xml:space="preserve"> </w:t>
      </w:r>
      <w:proofErr w:type="gramStart"/>
      <w:r w:rsidRPr="00E65667">
        <w:t>Мария,</w:t>
      </w:r>
      <w:r w:rsidR="00E65667" w:rsidRPr="00E65667">
        <w:t xml:space="preserve">   </w:t>
      </w:r>
      <w:proofErr w:type="gramEnd"/>
      <w:r w:rsidR="00E65667" w:rsidRPr="00E65667">
        <w:t xml:space="preserve">          </w:t>
      </w:r>
      <w:r w:rsidRPr="00E65667">
        <w:t xml:space="preserve"> 5 класс</w:t>
      </w:r>
    </w:p>
    <w:p w:rsidR="00267774" w:rsidRDefault="00267774" w:rsidP="00DB6AA1">
      <w:pPr>
        <w:ind w:firstLine="426"/>
        <w:jc w:val="both"/>
      </w:pPr>
    </w:p>
    <w:p w:rsidR="00267774" w:rsidRDefault="00267774" w:rsidP="00DB6AA1">
      <w:pPr>
        <w:ind w:firstLine="426"/>
        <w:jc w:val="both"/>
      </w:pPr>
    </w:p>
    <w:p w:rsidR="00B602E6" w:rsidRDefault="00B602E6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F644D0" w:rsidRDefault="00F644D0" w:rsidP="00DB6AA1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Тематическое планирование курса</w:t>
      </w:r>
    </w:p>
    <w:p w:rsidR="00E65667" w:rsidRDefault="00E65667" w:rsidP="00DB6AA1">
      <w:pPr>
        <w:ind w:firstLine="426"/>
        <w:jc w:val="center"/>
      </w:pPr>
    </w:p>
    <w:p w:rsidR="00F644D0" w:rsidRDefault="00F644D0" w:rsidP="00DB6AA1">
      <w:pPr>
        <w:ind w:firstLine="426"/>
        <w:jc w:val="both"/>
      </w:pPr>
      <w:r>
        <w:t xml:space="preserve">Название тем и их содержание в виде конечного образовательного продукта, а также примерное распределение количества часов представлены в таблице: </w:t>
      </w:r>
    </w:p>
    <w:tbl>
      <w:tblPr>
        <w:tblpPr w:leftFromText="180" w:rightFromText="180" w:vertAnchor="text" w:horzAnchor="margin" w:tblpY="20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4135"/>
        <w:gridCol w:w="3638"/>
        <w:gridCol w:w="1701"/>
      </w:tblGrid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pStyle w:val="a8"/>
              <w:spacing w:after="0" w:line="240" w:lineRule="auto"/>
              <w:ind w:left="0" w:firstLine="42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426"/>
              <w:rPr>
                <w:i/>
              </w:rPr>
            </w:pPr>
            <w:r>
              <w:rPr>
                <w:i/>
              </w:rPr>
              <w:t>Тема (содержание)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426"/>
              <w:rPr>
                <w:i/>
              </w:rPr>
            </w:pPr>
            <w:r>
              <w:rPr>
                <w:i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BA4BEF">
            <w:pPr>
              <w:rPr>
                <w:i/>
              </w:rPr>
            </w:pPr>
            <w:r>
              <w:rPr>
                <w:i/>
              </w:rPr>
              <w:t>Литература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Организационное занятие. Математическая смесь.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Эвристическая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F644D0" w:rsidP="00DB6AA1">
            <w:pPr>
              <w:ind w:firstLine="426"/>
            </w:pP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853A8">
            <w:pPr>
              <w:ind w:left="-840" w:firstLine="992"/>
              <w:jc w:val="both"/>
            </w:pPr>
            <w:r>
              <w:t>Из истории математики:</w:t>
            </w:r>
          </w:p>
          <w:p w:rsidR="00F644D0" w:rsidRDefault="004853A8" w:rsidP="004853A8">
            <w:pPr>
              <w:ind w:left="152"/>
              <w:contextualSpacing/>
              <w:jc w:val="both"/>
            </w:pPr>
            <w:r>
              <w:t xml:space="preserve">а). </w:t>
            </w:r>
            <w:r w:rsidR="00F644D0">
              <w:t>История развития математики.</w:t>
            </w:r>
          </w:p>
          <w:p w:rsidR="00F644D0" w:rsidRDefault="004853A8" w:rsidP="004853A8">
            <w:pPr>
              <w:ind w:left="152"/>
              <w:contextualSpacing/>
              <w:jc w:val="both"/>
            </w:pPr>
            <w:r>
              <w:t>б</w:t>
            </w:r>
            <w:proofErr w:type="gramStart"/>
            <w:r>
              <w:t>).</w:t>
            </w:r>
            <w:r w:rsidR="00F644D0">
              <w:t>Счет</w:t>
            </w:r>
            <w:proofErr w:type="gramEnd"/>
            <w:r w:rsidR="00F644D0">
              <w:t xml:space="preserve"> у первобытных людей.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Эвристическая беседа</w:t>
            </w:r>
          </w:p>
          <w:p w:rsidR="00F644D0" w:rsidRDefault="00F644D0" w:rsidP="00DB6AA1">
            <w:pPr>
              <w:ind w:firstLine="20"/>
            </w:pPr>
            <w:r>
              <w:t>Поиск информации</w:t>
            </w:r>
          </w:p>
          <w:p w:rsidR="00F644D0" w:rsidRDefault="00F644D0" w:rsidP="00DB6AA1">
            <w:pPr>
              <w:ind w:firstLine="20"/>
            </w:pPr>
            <w:r>
              <w:t>Мини- доклады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Поиски закономерностей.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3, 4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Восстановление знаков действий.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Личная олимпиада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3,7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Запись цифр и действий у других народов.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Эвристическая беседа</w:t>
            </w:r>
          </w:p>
          <w:p w:rsidR="00F644D0" w:rsidRDefault="00F644D0" w:rsidP="00DB6AA1">
            <w:pPr>
              <w:ind w:firstLine="20"/>
            </w:pPr>
            <w:r>
              <w:t>Мини-доклады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Действия с римскими цифрами.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Эвристическая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3,4</w:t>
            </w:r>
          </w:p>
        </w:tc>
      </w:tr>
      <w:tr w:rsidR="00F644D0" w:rsidTr="004853A8">
        <w:trPr>
          <w:trHeight w:val="50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Приемы устного счета.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Приемы устного счета.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Расшифровка записей.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Лабораторная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3, 4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Числовые ребусы.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1, 3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Числа великаны и числа малютки.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Эвристическая беседа</w:t>
            </w:r>
          </w:p>
          <w:p w:rsidR="00F644D0" w:rsidRDefault="00F644D0" w:rsidP="00DB6AA1">
            <w:pPr>
              <w:ind w:firstLine="20"/>
            </w:pPr>
            <w:r>
              <w:t>Мини-доклады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2, 4, 9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Логические задачи.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1, 2, 3</w:t>
            </w:r>
          </w:p>
        </w:tc>
      </w:tr>
      <w:tr w:rsidR="00F644D0" w:rsidTr="004853A8">
        <w:trPr>
          <w:trHeight w:val="3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Конечные и бесконечные множества.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F644D0" w:rsidP="00BA4BEF">
            <w:pPr>
              <w:ind w:firstLine="20"/>
            </w:pPr>
            <w:r>
              <w:t>Эвристическая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Соревнование «Математическая регата».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Игра. Выполнение творческих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7</w:t>
            </w:r>
          </w:p>
        </w:tc>
      </w:tr>
      <w:tr w:rsidR="00F644D0" w:rsidTr="00BA4BEF">
        <w:trPr>
          <w:trHeight w:val="27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 xml:space="preserve">Множества.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F644D0" w:rsidP="00BA4BEF">
            <w:pPr>
              <w:ind w:firstLine="20"/>
            </w:pPr>
            <w:r>
              <w:t>Эвристическая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4, 9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Применение графов к решению задач.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Переливания.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1, 3, 9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Взвешивания.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1, 3, 9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Математические ребусы.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1, 3, 9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 xml:space="preserve">Равносоставленные фигуры.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BA4BEF" w:rsidP="00DB6AA1">
            <w:pPr>
              <w:ind w:firstLine="20"/>
            </w:pPr>
            <w:proofErr w:type="spellStart"/>
            <w:r>
              <w:t>Эврист</w:t>
            </w:r>
            <w:proofErr w:type="spellEnd"/>
            <w:r>
              <w:t>.</w:t>
            </w:r>
            <w:r w:rsidR="00F644D0">
              <w:t xml:space="preserve"> беседа</w:t>
            </w:r>
            <w:r w:rsidR="004853A8">
              <w:t>. Презентация.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2, 4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 xml:space="preserve">Равносоставленные фигуры. </w:t>
            </w:r>
            <w:proofErr w:type="spellStart"/>
            <w:r>
              <w:t>Танграм</w:t>
            </w:r>
            <w:proofErr w:type="spellEnd"/>
            <w:r>
              <w:t>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2, 4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BA4BEF" w:rsidP="00DB6AA1">
            <w:pPr>
              <w:ind w:left="-3" w:firstLine="3"/>
            </w:pPr>
            <w:proofErr w:type="spellStart"/>
            <w:r>
              <w:t>Геометрич</w:t>
            </w:r>
            <w:proofErr w:type="spellEnd"/>
            <w:r>
              <w:t>.</w:t>
            </w:r>
            <w:r w:rsidR="00F644D0">
              <w:t xml:space="preserve"> задачи на разрезание.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1, 3, 9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Игры с пентамино.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Соревнование. Математический конкурс «Кенгуру».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Выполнение конкурсных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7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Геометрия в пространстве.</w:t>
            </w:r>
            <w:r w:rsidR="00A030D8">
              <w:t xml:space="preserve"> </w:t>
            </w:r>
            <w:r w:rsidR="004853A8">
              <w:t>Подготовка к «Неделе» математики.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B602E6" w:rsidP="004853A8">
            <w:pPr>
              <w:ind w:firstLine="20"/>
            </w:pPr>
            <w:r>
              <w:t xml:space="preserve"> </w:t>
            </w:r>
            <w:r w:rsidR="00F644D0">
              <w:t>Мини-доклады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</w:t>
            </w:r>
          </w:p>
        </w:tc>
      </w:tr>
      <w:tr w:rsidR="00F644D0" w:rsidTr="00A030D8">
        <w:trPr>
          <w:trHeight w:val="34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A030D8" w:rsidP="00DB6AA1">
            <w:pPr>
              <w:ind w:left="-3" w:firstLine="3"/>
            </w:pPr>
            <w:r>
              <w:t>Подготовка к «Неделе» математики.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4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A030D8" w:rsidP="00DB6AA1">
            <w:pPr>
              <w:ind w:left="-3" w:firstLine="3"/>
            </w:pPr>
            <w:r>
              <w:t>Задачи, связанные с прямоугольным параллелепипедом.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A030D8" w:rsidP="00DB6AA1">
            <w:pPr>
              <w:ind w:firstLine="20"/>
            </w:pPr>
            <w:r>
              <w:t>Репетиция. Подготовка плакатов, выпуск стенгазеты.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2, 3, 4, 9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 xml:space="preserve">Принцип Дирихле.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1, 2, 3, 4, 9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Круги Эйлера. Графы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Эвристическая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9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BA4BEF" w:rsidP="00DB6AA1">
            <w:pPr>
              <w:ind w:left="-3" w:firstLine="3"/>
            </w:pPr>
            <w:r>
              <w:t>Задачи на рассуждения.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1</w:t>
            </w:r>
          </w:p>
        </w:tc>
      </w:tr>
      <w:tr w:rsidR="00F644D0" w:rsidTr="004853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left="-3" w:firstLine="3"/>
            </w:pPr>
            <w:r>
              <w:t>Соревнование. «Математическая стрельба».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20"/>
            </w:pPr>
            <w:r>
              <w:t xml:space="preserve"> Игра. Выполнение творческих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  <w:r>
              <w:t>3 (стр. 15, 55)</w:t>
            </w:r>
          </w:p>
        </w:tc>
      </w:tr>
      <w:tr w:rsidR="00F644D0" w:rsidTr="00A030D8">
        <w:trPr>
          <w:trHeight w:val="27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A030D8" w:rsidP="00DB6AA1">
            <w:pPr>
              <w:ind w:left="-3" w:firstLine="3"/>
            </w:pPr>
            <w:r>
              <w:t>Защита рефератов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A030D8" w:rsidP="00BA4BEF">
            <w:pPr>
              <w:ind w:firstLine="20"/>
            </w:pPr>
            <w:r>
              <w:t>Выступ</w:t>
            </w:r>
            <w:r w:rsidR="00BA4BEF">
              <w:t>-</w:t>
            </w:r>
            <w:proofErr w:type="spellStart"/>
            <w:r>
              <w:t>ия</w:t>
            </w:r>
            <w:proofErr w:type="spellEnd"/>
            <w:r>
              <w:t xml:space="preserve"> с </w:t>
            </w:r>
            <w:proofErr w:type="spellStart"/>
            <w:r>
              <w:t>использ</w:t>
            </w:r>
            <w:proofErr w:type="spellEnd"/>
            <w:r w:rsidR="00BA4BEF">
              <w:t>-</w:t>
            </w:r>
            <w:r>
              <w:t>ем</w:t>
            </w:r>
            <w:r w:rsidR="00BA4BEF">
              <w:t xml:space="preserve">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DB6AA1">
            <w:pPr>
              <w:ind w:firstLine="156"/>
            </w:pPr>
          </w:p>
        </w:tc>
      </w:tr>
      <w:tr w:rsidR="00F644D0" w:rsidTr="00A030D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4D0" w:rsidRDefault="00F644D0" w:rsidP="004E3CF1">
            <w:pPr>
              <w:pStyle w:val="a8"/>
              <w:spacing w:after="0" w:line="240" w:lineRule="auto"/>
              <w:ind w:left="0" w:right="-9426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A030D8" w:rsidP="00DB6AA1">
            <w:pPr>
              <w:ind w:left="-3" w:firstLine="3"/>
            </w:pPr>
            <w:r>
              <w:t>Защита рефератов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A030D8" w:rsidP="00BA4BEF">
            <w:r>
              <w:t>Выступ</w:t>
            </w:r>
            <w:r w:rsidR="00BA4BEF">
              <w:t>-</w:t>
            </w:r>
            <w:proofErr w:type="spellStart"/>
            <w:proofErr w:type="gramStart"/>
            <w:r>
              <w:t>ия</w:t>
            </w:r>
            <w:proofErr w:type="spellEnd"/>
            <w:r w:rsidR="00BA4BEF">
              <w:t xml:space="preserve">  с</w:t>
            </w:r>
            <w:proofErr w:type="gramEnd"/>
            <w:r w:rsidR="00BA4BEF">
              <w:t xml:space="preserve"> </w:t>
            </w:r>
            <w:proofErr w:type="spellStart"/>
            <w:r w:rsidR="00BA4BEF">
              <w:t>использ</w:t>
            </w:r>
            <w:proofErr w:type="spellEnd"/>
            <w:r w:rsidR="00BA4BEF">
              <w:t>-ем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D0" w:rsidRDefault="00F644D0" w:rsidP="00DB6AA1">
            <w:pPr>
              <w:ind w:firstLine="426"/>
            </w:pPr>
          </w:p>
        </w:tc>
      </w:tr>
    </w:tbl>
    <w:p w:rsidR="00F644D0" w:rsidRDefault="00F644D0" w:rsidP="00DB6AA1">
      <w:pPr>
        <w:ind w:firstLine="426"/>
        <w:jc w:val="both"/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E65667" w:rsidRDefault="00E65667" w:rsidP="00DB6AA1">
      <w:pPr>
        <w:ind w:firstLine="426"/>
        <w:jc w:val="center"/>
        <w:rPr>
          <w:b/>
          <w:sz w:val="28"/>
          <w:szCs w:val="28"/>
        </w:rPr>
      </w:pPr>
    </w:p>
    <w:p w:rsidR="00F644D0" w:rsidRDefault="00F644D0" w:rsidP="00DB6AA1">
      <w:pPr>
        <w:ind w:firstLine="426"/>
        <w:jc w:val="center"/>
      </w:pPr>
      <w:r>
        <w:rPr>
          <w:b/>
          <w:sz w:val="28"/>
          <w:szCs w:val="28"/>
        </w:rPr>
        <w:t xml:space="preserve">IV. Требования к уровню подготовки </w:t>
      </w:r>
      <w:r w:rsidR="009F0FF3">
        <w:rPr>
          <w:b/>
          <w:sz w:val="28"/>
          <w:szCs w:val="28"/>
        </w:rPr>
        <w:t>школьников.</w:t>
      </w:r>
    </w:p>
    <w:p w:rsidR="00F644D0" w:rsidRDefault="00F644D0" w:rsidP="004E3CF1">
      <w:pPr>
        <w:jc w:val="both"/>
      </w:pPr>
      <w:r>
        <w:t xml:space="preserve">По окончании обучения </w:t>
      </w:r>
      <w:r w:rsidR="009F0FF3">
        <w:t>об</w:t>
      </w:r>
      <w:r>
        <w:t>уча</w:t>
      </w:r>
      <w:r w:rsidR="009F0FF3">
        <w:t>ю</w:t>
      </w:r>
      <w:r>
        <w:t xml:space="preserve">щиеся должны </w:t>
      </w:r>
      <w:r>
        <w:rPr>
          <w:b/>
        </w:rPr>
        <w:t>знать</w:t>
      </w:r>
      <w:r>
        <w:t>:</w:t>
      </w:r>
    </w:p>
    <w:p w:rsidR="00F644D0" w:rsidRDefault="00F644D0" w:rsidP="004E3CF1">
      <w:pPr>
        <w:jc w:val="both"/>
      </w:pPr>
      <w:r>
        <w:t xml:space="preserve">• нестандартные методы решения различных математических задач; </w:t>
      </w:r>
    </w:p>
    <w:p w:rsidR="00F644D0" w:rsidRDefault="00F644D0" w:rsidP="004E3CF1">
      <w:pPr>
        <w:jc w:val="both"/>
      </w:pPr>
      <w:r>
        <w:t xml:space="preserve">• логические приемы, применяемые при решении задач; </w:t>
      </w:r>
    </w:p>
    <w:p w:rsidR="00F644D0" w:rsidRDefault="00F644D0" w:rsidP="004E3CF1">
      <w:pPr>
        <w:jc w:val="both"/>
      </w:pPr>
      <w:r>
        <w:t xml:space="preserve">• историю развития математической науки, биографии известных ученых-математиков. </w:t>
      </w:r>
    </w:p>
    <w:p w:rsidR="00F644D0" w:rsidRDefault="00F644D0" w:rsidP="004E3CF1">
      <w:pPr>
        <w:jc w:val="both"/>
      </w:pPr>
      <w:r>
        <w:t xml:space="preserve">По окончании обучения </w:t>
      </w:r>
      <w:r w:rsidR="009F0FF3">
        <w:t>об</w:t>
      </w:r>
      <w:r>
        <w:t>уча</w:t>
      </w:r>
      <w:r w:rsidR="009F0FF3">
        <w:t>ю</w:t>
      </w:r>
      <w:r>
        <w:t xml:space="preserve">щиеся должны </w:t>
      </w:r>
      <w:r>
        <w:rPr>
          <w:b/>
        </w:rPr>
        <w:t>уметь</w:t>
      </w:r>
      <w:r>
        <w:t>:</w:t>
      </w:r>
    </w:p>
    <w:p w:rsidR="00F644D0" w:rsidRDefault="00F644D0" w:rsidP="004E3CF1">
      <w:pPr>
        <w:jc w:val="both"/>
      </w:pPr>
      <w:r>
        <w:t xml:space="preserve">• рассуждать при решении логических задач, задач на смекалку, задач на эрудицию и интуицию; </w:t>
      </w:r>
    </w:p>
    <w:p w:rsidR="00F644D0" w:rsidRDefault="00F644D0" w:rsidP="004E3CF1">
      <w:pPr>
        <w:jc w:val="both"/>
      </w:pPr>
      <w:r>
        <w:t xml:space="preserve">• систематизировать данные в виде таблиц при решении задач, при составлении математических кроссвордов, шарад и ребусов; </w:t>
      </w:r>
    </w:p>
    <w:p w:rsidR="00F644D0" w:rsidRDefault="00F644D0" w:rsidP="004E3CF1">
      <w:pPr>
        <w:jc w:val="both"/>
      </w:pPr>
      <w:r>
        <w:t xml:space="preserve">• применять нестандартные методы при решении программных задач </w:t>
      </w:r>
    </w:p>
    <w:p w:rsidR="00E65667" w:rsidRDefault="00E65667" w:rsidP="004E3CF1">
      <w:pPr>
        <w:jc w:val="both"/>
      </w:pPr>
    </w:p>
    <w:p w:rsidR="00F644D0" w:rsidRDefault="00F644D0" w:rsidP="004E3CF1">
      <w:pPr>
        <w:jc w:val="center"/>
      </w:pPr>
      <w:r>
        <w:rPr>
          <w:b/>
          <w:sz w:val="28"/>
          <w:szCs w:val="28"/>
        </w:rPr>
        <w:t>V. Методическое обеспечение</w:t>
      </w:r>
    </w:p>
    <w:p w:rsidR="00F644D0" w:rsidRDefault="00F644D0" w:rsidP="004E3CF1">
      <w:pPr>
        <w:jc w:val="both"/>
      </w:pPr>
      <w:r>
        <w:t xml:space="preserve">Методической особенностью изложения учебных материалов на кружковых занятиях является такое изложение, при котором новое содержание изучается на задачах. Метод обучения через задачи базируется на следующих дидактических положениях: </w:t>
      </w:r>
    </w:p>
    <w:p w:rsidR="00F644D0" w:rsidRDefault="00F644D0" w:rsidP="004E3CF1">
      <w:pPr>
        <w:jc w:val="both"/>
      </w:pPr>
    </w:p>
    <w:p w:rsidR="00DB3943" w:rsidRDefault="00F644D0" w:rsidP="004E3CF1">
      <w:pPr>
        <w:jc w:val="both"/>
      </w:pPr>
      <w:r>
        <w:t xml:space="preserve">• наилучший способ обучения, дающий сознательные и прочные знания и обеспечивающий одновременное умственное развитие, заключается в том, что перед </w:t>
      </w:r>
      <w:r w:rsidR="009F0FF3">
        <w:t>об</w:t>
      </w:r>
      <w:r>
        <w:t>уча</w:t>
      </w:r>
      <w:r w:rsidR="009F0FF3">
        <w:t>ю</w:t>
      </w:r>
      <w:r>
        <w:t xml:space="preserve">щимися ставятся </w:t>
      </w:r>
    </w:p>
    <w:p w:rsidR="00DB3943" w:rsidRDefault="00DB3943" w:rsidP="004E3CF1">
      <w:pPr>
        <w:jc w:val="both"/>
      </w:pPr>
    </w:p>
    <w:p w:rsidR="00F644D0" w:rsidRDefault="00F644D0" w:rsidP="004E3CF1">
      <w:pPr>
        <w:jc w:val="both"/>
      </w:pPr>
      <w:r>
        <w:t xml:space="preserve">последовательно одна за другой посильные теоретические и практические задачи, решение которых даёт им новые знания; </w:t>
      </w:r>
    </w:p>
    <w:p w:rsidR="00092A8F" w:rsidRDefault="00F644D0" w:rsidP="004E3CF1">
      <w:pPr>
        <w:jc w:val="both"/>
      </w:pPr>
      <w:r>
        <w:t xml:space="preserve">• с помощью задач, последовательно связанных друг с другом, можно ознакомить учеников даже с довольно сложными математическими теориями; </w:t>
      </w:r>
    </w:p>
    <w:p w:rsidR="00F644D0" w:rsidRDefault="00F644D0" w:rsidP="004E3CF1">
      <w:pPr>
        <w:jc w:val="both"/>
      </w:pPr>
      <w:r>
        <w:t xml:space="preserve">• усвоение учебного материала через последовательное решение задач происходит в едином процессе приобретения новых знаний и их немедленного применения, что способствует развитию познавательной самостоятельности и творческой активности </w:t>
      </w:r>
      <w:r w:rsidR="009F0FF3">
        <w:t>об</w:t>
      </w:r>
      <w:r>
        <w:t>уча</w:t>
      </w:r>
      <w:r w:rsidR="009F0FF3">
        <w:t>ю</w:t>
      </w:r>
      <w:r>
        <w:t xml:space="preserve">щихся. </w:t>
      </w:r>
    </w:p>
    <w:p w:rsidR="00F644D0" w:rsidRDefault="00F644D0" w:rsidP="004E3CF1">
      <w:pPr>
        <w:jc w:val="both"/>
      </w:pPr>
      <w:r>
        <w:t xml:space="preserve">Большое внимание уделяется овладению математическими методами поиска решений, логическими рассуждениями, построению и изучению математических моделей. Примерами таких методов служат принцип Дирихле, круги Эйлера, графы и др. </w:t>
      </w:r>
    </w:p>
    <w:p w:rsidR="00F644D0" w:rsidRDefault="00F644D0" w:rsidP="004E3CF1">
      <w:pPr>
        <w:jc w:val="both"/>
      </w:pPr>
      <w:r>
        <w:t xml:space="preserve">Для поддержания у учащихся интереса к изучаемому материалу, их активность на протяжении всего занятия необходимо применять </w:t>
      </w:r>
      <w:r w:rsidRPr="00BA4BEF">
        <w:rPr>
          <w:b/>
          <w:i/>
        </w:rPr>
        <w:t>дидактически игры</w:t>
      </w:r>
      <w:r w:rsidRPr="00BA4BEF">
        <w:t xml:space="preserve"> </w:t>
      </w:r>
      <w:r>
        <w:t xml:space="preserve">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Кроме того, на занятиях математического кружка необходимо создать "атмосферу" свободного обмена мнениями и активной дискуссии. </w:t>
      </w:r>
    </w:p>
    <w:p w:rsidR="009F0FF3" w:rsidRDefault="00F644D0" w:rsidP="004E3CF1">
      <w:pPr>
        <w:jc w:val="both"/>
      </w:pPr>
      <w:r>
        <w:t xml:space="preserve">Что касается </w:t>
      </w:r>
      <w:r w:rsidRPr="00BA4BEF">
        <w:rPr>
          <w:b/>
          <w:i/>
        </w:rPr>
        <w:t>технологий обучения</w:t>
      </w:r>
      <w:r>
        <w:t xml:space="preserve">, т.е. определённым образом организованной серии      </w:t>
      </w:r>
    </w:p>
    <w:p w:rsidR="00F644D0" w:rsidRDefault="00F644D0" w:rsidP="004E3CF1">
      <w:pPr>
        <w:jc w:val="both"/>
      </w:pPr>
      <w:r>
        <w:t xml:space="preserve"> </w:t>
      </w:r>
      <w:proofErr w:type="gramStart"/>
      <w:r>
        <w:t>( системы</w:t>
      </w:r>
      <w:proofErr w:type="gramEnd"/>
      <w:r>
        <w:t>) приёмов, то наиболее адекватными являются</w:t>
      </w:r>
    </w:p>
    <w:p w:rsidR="00F644D0" w:rsidRDefault="004E3CF1" w:rsidP="004E3CF1">
      <w:pPr>
        <w:jc w:val="both"/>
      </w:pPr>
      <w:r>
        <w:t>-</w:t>
      </w:r>
      <w:r w:rsidR="00F644D0">
        <w:t>проблемно-развивающее обучение;</w:t>
      </w:r>
    </w:p>
    <w:p w:rsidR="00F644D0" w:rsidRDefault="004E3CF1" w:rsidP="004E3CF1">
      <w:pPr>
        <w:jc w:val="both"/>
      </w:pPr>
      <w:r>
        <w:t>-</w:t>
      </w:r>
      <w:r w:rsidR="009F0FF3">
        <w:t>личностно-ориентированный подход в обучении</w:t>
      </w:r>
      <w:r w:rsidR="00F644D0">
        <w:t>;</w:t>
      </w:r>
    </w:p>
    <w:p w:rsidR="00F644D0" w:rsidRDefault="004E3CF1" w:rsidP="004E3CF1">
      <w:pPr>
        <w:jc w:val="both"/>
      </w:pPr>
      <w:r>
        <w:t>-</w:t>
      </w:r>
      <w:r w:rsidR="00F644D0">
        <w:t>индивидуализация и дифференциация обучения;</w:t>
      </w:r>
    </w:p>
    <w:p w:rsidR="00F644D0" w:rsidRDefault="004E3CF1" w:rsidP="004E3CF1">
      <w:pPr>
        <w:jc w:val="both"/>
      </w:pPr>
      <w:r>
        <w:t>-</w:t>
      </w:r>
      <w:r w:rsidR="00F644D0">
        <w:t>информационные технологии.</w:t>
      </w:r>
    </w:p>
    <w:p w:rsidR="00F644D0" w:rsidRDefault="00F644D0" w:rsidP="004E3CF1">
      <w:pPr>
        <w:jc w:val="both"/>
      </w:pPr>
      <w:r>
        <w:t xml:space="preserve">При закреплении материала, совершенствовании знаний, умений и навыков целесообразно практиковать </w:t>
      </w:r>
      <w:r w:rsidRPr="00BA4BEF">
        <w:rPr>
          <w:b/>
          <w:i/>
        </w:rPr>
        <w:t>самостоятельную работу</w:t>
      </w:r>
      <w:r w:rsidRPr="00BA4BEF">
        <w:t xml:space="preserve"> </w:t>
      </w:r>
      <w:r>
        <w:t>школьников.</w:t>
      </w:r>
    </w:p>
    <w:p w:rsidR="00F644D0" w:rsidRDefault="00F644D0" w:rsidP="004E3CF1">
      <w:pPr>
        <w:jc w:val="both"/>
      </w:pPr>
      <w:r>
        <w:t xml:space="preserve">Использование современных образовательных технологий позволяет сочетать все </w:t>
      </w:r>
      <w:r w:rsidRPr="00BA4BEF">
        <w:rPr>
          <w:b/>
          <w:i/>
        </w:rPr>
        <w:t>режимы работы</w:t>
      </w:r>
      <w:r>
        <w:t>: индивидуальный, парный, групповой, коллективный.</w:t>
      </w:r>
    </w:p>
    <w:p w:rsidR="00F644D0" w:rsidRDefault="00F644D0" w:rsidP="004E3CF1">
      <w:pPr>
        <w:jc w:val="both"/>
      </w:pPr>
      <w:r>
        <w:t xml:space="preserve">Кроме того, эффективности организации курса способствует использование различных </w:t>
      </w:r>
      <w:r w:rsidRPr="00BA4BEF">
        <w:rPr>
          <w:b/>
          <w:i/>
        </w:rPr>
        <w:t>форм проведения занятий</w:t>
      </w:r>
      <w:r>
        <w:t>:</w:t>
      </w:r>
    </w:p>
    <w:p w:rsidR="00F644D0" w:rsidRDefault="00F644D0" w:rsidP="004E3CF1">
      <w:pPr>
        <w:jc w:val="both"/>
      </w:pPr>
      <w:r>
        <w:t>- эвристическая беседа;</w:t>
      </w:r>
    </w:p>
    <w:p w:rsidR="00F644D0" w:rsidRDefault="00F644D0" w:rsidP="004E3CF1">
      <w:pPr>
        <w:jc w:val="both"/>
      </w:pPr>
      <w:r>
        <w:t>- практикум;</w:t>
      </w:r>
    </w:p>
    <w:p w:rsidR="00F644D0" w:rsidRDefault="00F644D0" w:rsidP="004E3CF1">
      <w:pPr>
        <w:jc w:val="both"/>
      </w:pPr>
      <w:r>
        <w:t>- интеллектуальная игра;</w:t>
      </w:r>
    </w:p>
    <w:p w:rsidR="00F644D0" w:rsidRDefault="00F644D0" w:rsidP="004E3CF1">
      <w:pPr>
        <w:jc w:val="both"/>
      </w:pPr>
      <w:r>
        <w:t>- дискуссия;</w:t>
      </w:r>
    </w:p>
    <w:p w:rsidR="00F644D0" w:rsidRDefault="00F644D0" w:rsidP="004E3CF1">
      <w:pPr>
        <w:jc w:val="both"/>
      </w:pPr>
      <w:r>
        <w:t>- творческая работа.</w:t>
      </w:r>
    </w:p>
    <w:p w:rsidR="00F644D0" w:rsidRDefault="00F644D0" w:rsidP="004E3CF1">
      <w:pPr>
        <w:jc w:val="both"/>
      </w:pPr>
      <w:r>
        <w:t xml:space="preserve">Поурочные домашние задания в разумных пределах являются обязательными. Домашние задания заключаются не только в повторении темы занятия, а также в самостоятельном изучении литературы, рекомендованной учителем. </w:t>
      </w:r>
    </w:p>
    <w:p w:rsidR="00E65667" w:rsidRDefault="00E65667" w:rsidP="004E3CF1">
      <w:pPr>
        <w:rPr>
          <w:b/>
          <w:i/>
        </w:rPr>
      </w:pPr>
    </w:p>
    <w:p w:rsidR="00E65667" w:rsidRDefault="00E65667" w:rsidP="004E3CF1">
      <w:pPr>
        <w:rPr>
          <w:b/>
          <w:i/>
        </w:rPr>
      </w:pPr>
    </w:p>
    <w:p w:rsidR="00E65667" w:rsidRDefault="00E65667" w:rsidP="004E3CF1">
      <w:pPr>
        <w:rPr>
          <w:b/>
          <w:i/>
        </w:rPr>
      </w:pPr>
    </w:p>
    <w:p w:rsidR="00E65667" w:rsidRDefault="00E65667" w:rsidP="004E3CF1">
      <w:pPr>
        <w:rPr>
          <w:b/>
          <w:i/>
        </w:rPr>
      </w:pPr>
    </w:p>
    <w:p w:rsidR="00F644D0" w:rsidRDefault="00F644D0" w:rsidP="004E3CF1">
      <w:pPr>
        <w:rPr>
          <w:b/>
          <w:i/>
        </w:rPr>
      </w:pPr>
      <w:r w:rsidRPr="00BA4BEF">
        <w:rPr>
          <w:b/>
          <w:i/>
        </w:rPr>
        <w:t>Формы контроля</w:t>
      </w:r>
      <w:r>
        <w:rPr>
          <w:b/>
          <w:i/>
        </w:rPr>
        <w:t>:</w:t>
      </w:r>
    </w:p>
    <w:p w:rsidR="00F644D0" w:rsidRDefault="00F644D0" w:rsidP="004E3CF1">
      <w:pPr>
        <w:jc w:val="both"/>
        <w:rPr>
          <w:u w:val="single"/>
        </w:rPr>
      </w:pPr>
      <w:r>
        <w:t>Оценивание учебных достижений на кружковых занятиях должно отличаться от привычной системы оценивания на уроках. Можно выделить следующие формы контроля:</w:t>
      </w:r>
    </w:p>
    <w:p w:rsidR="00F644D0" w:rsidRDefault="00F644D0" w:rsidP="004E3CF1">
      <w:pPr>
        <w:jc w:val="both"/>
      </w:pPr>
      <w:r>
        <w:t>- сообщения и доклады (мини);</w:t>
      </w:r>
    </w:p>
    <w:p w:rsidR="00F644D0" w:rsidRDefault="00F644D0" w:rsidP="004E3CF1">
      <w:pPr>
        <w:jc w:val="both"/>
      </w:pPr>
      <w:r>
        <w:t>- тестирование с использованием заданий математического конкурса «Кенгуру»</w:t>
      </w:r>
    </w:p>
    <w:p w:rsidR="00F644D0" w:rsidRDefault="00F644D0" w:rsidP="004E3CF1">
      <w:pPr>
        <w:jc w:val="both"/>
      </w:pPr>
      <w:r>
        <w:t xml:space="preserve">- творческий отчет (в любой форме по выбору </w:t>
      </w:r>
      <w:r w:rsidR="009F0FF3">
        <w:t>об</w:t>
      </w:r>
      <w:r>
        <w:t>уча</w:t>
      </w:r>
      <w:r w:rsidR="009F0FF3">
        <w:t>ю</w:t>
      </w:r>
      <w:r>
        <w:t>щихся);</w:t>
      </w:r>
    </w:p>
    <w:p w:rsidR="00F644D0" w:rsidRDefault="00F644D0" w:rsidP="004E3CF1">
      <w:pPr>
        <w:jc w:val="both"/>
      </w:pPr>
      <w:r>
        <w:t>- различные упражнения в устной и письменной форме.</w:t>
      </w:r>
    </w:p>
    <w:p w:rsidR="00F644D0" w:rsidRDefault="00F644D0" w:rsidP="004E3CF1">
      <w:pPr>
        <w:jc w:val="both"/>
      </w:pPr>
      <w:r>
        <w:t xml:space="preserve">Также возможно проведение рефлексии самими </w:t>
      </w:r>
      <w:r w:rsidR="009F0FF3">
        <w:t>участниками кружка. М</w:t>
      </w:r>
      <w:r>
        <w:t xml:space="preserve">ожно предложить оценить занятие </w:t>
      </w:r>
      <w:r w:rsidRPr="00BA4BEF">
        <w:rPr>
          <w:b/>
          <w:i/>
        </w:rPr>
        <w:t>в листе самоконтрол</w:t>
      </w:r>
      <w:r w:rsidRPr="00092A8F">
        <w:rPr>
          <w:b/>
          <w:i/>
        </w:rPr>
        <w:t>я</w:t>
      </w:r>
      <w:r>
        <w:t>:</w:t>
      </w:r>
    </w:p>
    <w:p w:rsidR="00E65667" w:rsidRDefault="00E65667" w:rsidP="004E3CF1">
      <w:pPr>
        <w:jc w:val="both"/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285"/>
        <w:gridCol w:w="1285"/>
        <w:gridCol w:w="1286"/>
        <w:gridCol w:w="1845"/>
        <w:gridCol w:w="1859"/>
      </w:tblGrid>
      <w:tr w:rsidR="009F0FF3" w:rsidTr="00BA4BEF">
        <w:trPr>
          <w:trHeight w:val="590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F3" w:rsidRDefault="009F0FF3" w:rsidP="004E3CF1">
            <w:pPr>
              <w:jc w:val="center"/>
            </w:pPr>
            <w:r>
              <w:t>№</w:t>
            </w:r>
          </w:p>
          <w:p w:rsidR="009F0FF3" w:rsidRDefault="009F0FF3" w:rsidP="004E3CF1">
            <w:pPr>
              <w:jc w:val="center"/>
            </w:pPr>
            <w:r>
              <w:t>занятия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F3" w:rsidRDefault="009F0FF3" w:rsidP="004E3CF1">
            <w:pPr>
              <w:jc w:val="center"/>
            </w:pPr>
            <w:r>
              <w:t>Определение уровня</w:t>
            </w:r>
          </w:p>
          <w:p w:rsidR="009F0FF3" w:rsidRDefault="009F0FF3" w:rsidP="00BA4BEF">
            <w:pPr>
              <w:jc w:val="center"/>
            </w:pPr>
            <w:r>
              <w:t>трудности занятия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FF3" w:rsidRDefault="009F0FF3" w:rsidP="004E3CF1">
            <w:pPr>
              <w:jc w:val="center"/>
            </w:pPr>
            <w:r>
              <w:t>Настроение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FF3" w:rsidRDefault="009F0FF3" w:rsidP="004E3CF1">
            <w:pPr>
              <w:jc w:val="center"/>
            </w:pPr>
            <w:r>
              <w:t>Самооценка работы на занятии</w:t>
            </w:r>
          </w:p>
        </w:tc>
      </w:tr>
      <w:tr w:rsidR="009F0FF3" w:rsidTr="005E1CAB"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F3" w:rsidRDefault="009F0FF3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F3" w:rsidRDefault="009F0FF3" w:rsidP="004E3CF1">
            <w:pPr>
              <w:jc w:val="both"/>
            </w:pPr>
            <w:r>
              <w:t>легкое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F3" w:rsidRDefault="009F0FF3" w:rsidP="004E3CF1">
            <w:pPr>
              <w:jc w:val="both"/>
            </w:pPr>
            <w:r>
              <w:t>среднее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F3" w:rsidRDefault="009F0FF3" w:rsidP="004E3CF1">
            <w:pPr>
              <w:jc w:val="both"/>
            </w:pPr>
            <w:r>
              <w:t xml:space="preserve">трудное 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F3" w:rsidRDefault="009F0FF3" w:rsidP="004E3CF1">
            <w:pPr>
              <w:jc w:val="both"/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F3" w:rsidRDefault="009F0FF3" w:rsidP="004E3CF1">
            <w:pPr>
              <w:jc w:val="both"/>
            </w:pPr>
          </w:p>
        </w:tc>
      </w:tr>
      <w:tr w:rsidR="005E1CAB" w:rsidTr="005E1CAB"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</w:tr>
      <w:tr w:rsidR="005E1CAB" w:rsidTr="005E1CAB"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</w:tr>
      <w:tr w:rsidR="005E1CAB" w:rsidTr="005E1CAB"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</w:tr>
      <w:tr w:rsidR="005E1CAB" w:rsidTr="005E1CAB"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</w:tr>
      <w:tr w:rsidR="005E1CAB" w:rsidTr="00A96937"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B" w:rsidRDefault="005E1CAB" w:rsidP="004E3CF1">
            <w:pPr>
              <w:jc w:val="both"/>
            </w:pPr>
          </w:p>
        </w:tc>
      </w:tr>
    </w:tbl>
    <w:p w:rsidR="00E65667" w:rsidRDefault="00E65667" w:rsidP="004E3CF1">
      <w:pPr>
        <w:jc w:val="center"/>
        <w:rPr>
          <w:b/>
          <w:sz w:val="28"/>
          <w:szCs w:val="28"/>
        </w:rPr>
      </w:pPr>
    </w:p>
    <w:p w:rsidR="00F644D0" w:rsidRDefault="00F644D0" w:rsidP="004E3CF1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Литература:</w:t>
      </w:r>
    </w:p>
    <w:p w:rsidR="00F644D0" w:rsidRDefault="004E3CF1" w:rsidP="004E3CF1">
      <w:pPr>
        <w:spacing w:before="100" w:beforeAutospacing="1"/>
        <w:contextualSpacing/>
      </w:pPr>
      <w:r>
        <w:t>1.</w:t>
      </w:r>
      <w:r w:rsidR="00F644D0">
        <w:t>Власова Т.Г. Предметная неделя математики в школе. Ростов-на-Дону: «Феникс» 2006г.</w:t>
      </w:r>
    </w:p>
    <w:p w:rsidR="00F644D0" w:rsidRDefault="004E3CF1" w:rsidP="004E3CF1">
      <w:pPr>
        <w:spacing w:before="100" w:beforeAutospacing="1"/>
        <w:contextualSpacing/>
      </w:pPr>
      <w:r>
        <w:t xml:space="preserve">2. </w:t>
      </w:r>
      <w:r w:rsidR="00F644D0">
        <w:t xml:space="preserve">Галкин Е.В. Нестандартные задачи по </w:t>
      </w:r>
      <w:proofErr w:type="gramStart"/>
      <w:r w:rsidR="00F644D0">
        <w:t>математике.-</w:t>
      </w:r>
      <w:proofErr w:type="gramEnd"/>
      <w:r w:rsidR="00F644D0">
        <w:t xml:space="preserve">  Чел.: «Взгляд», 2005г.</w:t>
      </w:r>
    </w:p>
    <w:p w:rsidR="00F644D0" w:rsidRDefault="004E3CF1" w:rsidP="004E3CF1">
      <w:pPr>
        <w:spacing w:before="100" w:beforeAutospacing="1"/>
        <w:contextualSpacing/>
      </w:pPr>
      <w:r>
        <w:t xml:space="preserve">3. </w:t>
      </w:r>
      <w:proofErr w:type="spellStart"/>
      <w:r w:rsidR="00F644D0">
        <w:t>Депман</w:t>
      </w:r>
      <w:proofErr w:type="spellEnd"/>
      <w:r w:rsidR="00F644D0">
        <w:t xml:space="preserve"> И.Я. Мир </w:t>
      </w:r>
      <w:proofErr w:type="gramStart"/>
      <w:r w:rsidR="00F644D0">
        <w:t>чисел.:</w:t>
      </w:r>
      <w:proofErr w:type="gramEnd"/>
      <w:r w:rsidR="00F644D0">
        <w:t xml:space="preserve"> Рассказы о математике. - </w:t>
      </w:r>
      <w:proofErr w:type="gramStart"/>
      <w:r w:rsidR="00F644D0">
        <w:t>Л.:</w:t>
      </w:r>
      <w:proofErr w:type="spellStart"/>
      <w:r w:rsidR="00F644D0">
        <w:t>Дет.лит</w:t>
      </w:r>
      <w:proofErr w:type="spellEnd"/>
      <w:r w:rsidR="00F644D0">
        <w:t>.,</w:t>
      </w:r>
      <w:proofErr w:type="gramEnd"/>
      <w:r w:rsidR="00F644D0">
        <w:t xml:space="preserve"> 1982.</w:t>
      </w:r>
    </w:p>
    <w:p w:rsidR="004E3CF1" w:rsidRDefault="00BA4BEF" w:rsidP="00BA4BEF">
      <w:pPr>
        <w:spacing w:before="100" w:beforeAutospacing="1"/>
        <w:contextualSpacing/>
      </w:pPr>
      <w:r>
        <w:t>4.</w:t>
      </w:r>
      <w:r w:rsidR="004E3CF1">
        <w:t xml:space="preserve">  </w:t>
      </w:r>
      <w:proofErr w:type="spellStart"/>
      <w:r w:rsidR="00F644D0">
        <w:t>Фарков</w:t>
      </w:r>
      <w:proofErr w:type="spellEnd"/>
      <w:r w:rsidR="00F644D0">
        <w:t xml:space="preserve"> А.В. Математические кружки в школе. 5-8 </w:t>
      </w:r>
      <w:proofErr w:type="gramStart"/>
      <w:r w:rsidR="00F644D0">
        <w:t>классы.-</w:t>
      </w:r>
      <w:proofErr w:type="gramEnd"/>
      <w:r w:rsidR="00F644D0">
        <w:t xml:space="preserve"> М.: Айрис-пресс, 2005г.</w:t>
      </w:r>
    </w:p>
    <w:p w:rsidR="004E3CF1" w:rsidRDefault="00BA4BEF" w:rsidP="004E3CF1">
      <w:pPr>
        <w:pStyle w:val="a8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5.</w:t>
      </w:r>
      <w:r w:rsidR="004E3CF1">
        <w:t xml:space="preserve"> </w:t>
      </w:r>
      <w:proofErr w:type="spellStart"/>
      <w:r w:rsidR="00F644D0">
        <w:t>Шарыгин</w:t>
      </w:r>
      <w:proofErr w:type="spellEnd"/>
      <w:r w:rsidR="00F644D0">
        <w:t xml:space="preserve"> И.Ф., </w:t>
      </w:r>
      <w:proofErr w:type="spellStart"/>
      <w:r w:rsidR="00F644D0">
        <w:t>Шевкин</w:t>
      </w:r>
      <w:proofErr w:type="spellEnd"/>
      <w:r w:rsidR="00F644D0">
        <w:t xml:space="preserve"> А.В. Математика. Задачи на смекалку 5-6 </w:t>
      </w:r>
      <w:proofErr w:type="gramStart"/>
      <w:r w:rsidR="00F644D0">
        <w:t>классы.-</w:t>
      </w:r>
      <w:proofErr w:type="gramEnd"/>
      <w:r w:rsidR="00F644D0">
        <w:t xml:space="preserve"> М.: «Просвещение», 2000г. </w:t>
      </w:r>
    </w:p>
    <w:p w:rsidR="00F644D0" w:rsidRDefault="00BA4BEF" w:rsidP="004E3CF1">
      <w:pPr>
        <w:pStyle w:val="a8"/>
        <w:spacing w:after="0" w:line="240" w:lineRule="auto"/>
        <w:ind w:left="0"/>
      </w:pPr>
      <w:r>
        <w:t>6</w:t>
      </w:r>
      <w:r w:rsidR="004E3CF1">
        <w:t xml:space="preserve">.  </w:t>
      </w:r>
      <w:hyperlink r:id="rId6" w:history="1">
        <w:r w:rsidR="00F644D0">
          <w:rPr>
            <w:rStyle w:val="a3"/>
          </w:rPr>
          <w:t>http://matematiku.ru/index.php?option=com_frontpage&amp;Itemid=1</w:t>
        </w:r>
      </w:hyperlink>
    </w:p>
    <w:p w:rsidR="00F644D0" w:rsidRDefault="00F644D0" w:rsidP="004E3CF1">
      <w:pPr>
        <w:tabs>
          <w:tab w:val="left" w:pos="1068"/>
        </w:tabs>
      </w:pPr>
    </w:p>
    <w:p w:rsidR="005E1CAB" w:rsidRDefault="005E1CAB" w:rsidP="004E3CF1">
      <w:pPr>
        <w:pStyle w:val="a6"/>
        <w:spacing w:line="240" w:lineRule="auto"/>
        <w:ind w:firstLine="0"/>
        <w:jc w:val="center"/>
        <w:rPr>
          <w:b/>
          <w:szCs w:val="28"/>
        </w:rPr>
      </w:pPr>
    </w:p>
    <w:p w:rsidR="00E65667" w:rsidRDefault="00E65667" w:rsidP="004E3CF1">
      <w:pPr>
        <w:pStyle w:val="a6"/>
        <w:spacing w:line="240" w:lineRule="auto"/>
        <w:ind w:firstLine="0"/>
        <w:jc w:val="center"/>
        <w:rPr>
          <w:b/>
          <w:szCs w:val="28"/>
        </w:rPr>
      </w:pPr>
    </w:p>
    <w:p w:rsidR="00F644D0" w:rsidRDefault="00F644D0" w:rsidP="004E3CF1">
      <w:pPr>
        <w:pStyle w:val="a6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Дидактические материалы</w:t>
      </w:r>
    </w:p>
    <w:p w:rsidR="00F644D0" w:rsidRDefault="00F644D0" w:rsidP="004E3CF1">
      <w:pPr>
        <w:pStyle w:val="a6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к занятиям кружка «Юный математик»</w:t>
      </w:r>
    </w:p>
    <w:p w:rsidR="00F644D0" w:rsidRDefault="00F644D0" w:rsidP="004E3CF1">
      <w:pPr>
        <w:pStyle w:val="a6"/>
        <w:spacing w:line="240" w:lineRule="auto"/>
        <w:ind w:firstLine="0"/>
        <w:jc w:val="center"/>
        <w:rPr>
          <w:sz w:val="24"/>
          <w:szCs w:val="24"/>
        </w:rPr>
      </w:pPr>
    </w:p>
    <w:p w:rsidR="00E65667" w:rsidRDefault="00E65667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</w:p>
    <w:p w:rsidR="00E65667" w:rsidRDefault="00F644D0" w:rsidP="004E3CF1">
      <w:pPr>
        <w:pStyle w:val="a6"/>
        <w:spacing w:line="24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ЗАНЯТИЕ № 5</w:t>
      </w:r>
    </w:p>
    <w:p w:rsidR="00F644D0" w:rsidRDefault="00F644D0" w:rsidP="004E3CF1">
      <w:pPr>
        <w:pStyle w:val="a6"/>
        <w:spacing w:line="24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(Личная олимпиада)</w:t>
      </w:r>
    </w:p>
    <w:p w:rsidR="00E65667" w:rsidRDefault="00E65667" w:rsidP="004E3CF1">
      <w:pPr>
        <w:pStyle w:val="a6"/>
        <w:spacing w:line="240" w:lineRule="auto"/>
        <w:ind w:firstLine="0"/>
        <w:jc w:val="center"/>
        <w:rPr>
          <w:b/>
          <w:i/>
          <w:sz w:val="24"/>
          <w:szCs w:val="24"/>
        </w:rPr>
      </w:pP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 Витя сложил из карточек пример на сложение, а затем поменял местами две карточки. Какие карточки он переставил?</w:t>
      </w:r>
      <w:r w:rsidR="00DB394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З 1 4 1 5 9 + 2 9 1 8 2 8 = 5 8 5 7 8 7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gramStart"/>
      <w:r>
        <w:rPr>
          <w:sz w:val="24"/>
          <w:szCs w:val="24"/>
        </w:rPr>
        <w:t>У  овец</w:t>
      </w:r>
      <w:proofErr w:type="gramEnd"/>
      <w:r>
        <w:rPr>
          <w:sz w:val="24"/>
          <w:szCs w:val="24"/>
        </w:rPr>
        <w:t xml:space="preserve"> и кур вместе 36 голов и 100 ног. Сколько овец?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 Хозяин обещал работнику за 30 дней 9 рублей и кафтан. Через три дня работник уволился и получил кафтан. Сколько стоит кафтан?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  На какое наибольшее число частей можно разделить тремя разрезами: а) блин; б) булку?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   В бутылке, стакане, кувшине и банке налиты молоко, лимонад, квас и вода. Известно, что вода и молоко находятся не в бутылке, в банке – не лимонад и не вода, а сосуд с лимонадом стоит между кувшином и сосудом с квасом. Стакан стоит около банки и сосуда с молоком. Определите, где какая жидкость.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6.   Три подруги были в белом, красном и голубом платьях. Их туфли были тех же трех цветов. Только у Тани цвета платья и туфель совпадают. Валя была в белых туфлях. Ни платье, ни туфли Лиды не были красными. Определите цвет платья и туфель каждой из подруг.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Три товарища – Владимир, Игорь и Сергей – окончили один и тот же педагогический институт и преподают математику, физику и литературу в школах Тулы, Рязани и Ярославля. Владимир работает не в Рязани, Игорь – не в Туле. </w:t>
      </w:r>
      <w:proofErr w:type="spellStart"/>
      <w:r>
        <w:rPr>
          <w:sz w:val="24"/>
          <w:szCs w:val="24"/>
        </w:rPr>
        <w:t>Рязанец</w:t>
      </w:r>
      <w:proofErr w:type="spellEnd"/>
      <w:r>
        <w:rPr>
          <w:sz w:val="24"/>
          <w:szCs w:val="24"/>
        </w:rPr>
        <w:t xml:space="preserve"> преподает не физику, Игорь - не математику, туляк преподает литературу. Какой предмет и в каком городе преподает каждый из друзей? 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 Как из бочки с квасом налить ровно </w:t>
      </w:r>
      <w:smartTag w:uri="urn:schemas-microsoft-com:office:smarttags" w:element="metricconverter">
        <w:smartTagPr>
          <w:attr w:name="ProductID" w:val="3 л"/>
        </w:smartTagPr>
        <w:r>
          <w:rPr>
            <w:sz w:val="24"/>
            <w:szCs w:val="24"/>
          </w:rPr>
          <w:t>3 л</w:t>
        </w:r>
      </w:smartTag>
      <w:r>
        <w:rPr>
          <w:sz w:val="24"/>
          <w:szCs w:val="24"/>
        </w:rPr>
        <w:t xml:space="preserve"> кваса, пользуясь пустыми девятилитровым ведром и пятилитровым бидоном?</w:t>
      </w:r>
    </w:p>
    <w:p w:rsidR="00E65667" w:rsidRDefault="00E65667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</w:p>
    <w:p w:rsidR="00E65667" w:rsidRDefault="00E65667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</w:p>
    <w:p w:rsidR="00E65667" w:rsidRDefault="00E65667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</w:p>
    <w:p w:rsidR="00F644D0" w:rsidRDefault="00F644D0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 15</w:t>
      </w:r>
    </w:p>
    <w:p w:rsidR="00F644D0" w:rsidRDefault="00F644D0" w:rsidP="004E3CF1">
      <w:pPr>
        <w:pStyle w:val="a6"/>
        <w:spacing w:line="24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(математическая регата)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 ТУР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школе 30 классов и 1000 учеников. Докажите, что есть класс, в котором не менее 34 </w:t>
      </w:r>
      <w:proofErr w:type="gramStart"/>
      <w:r>
        <w:rPr>
          <w:sz w:val="24"/>
          <w:szCs w:val="24"/>
        </w:rPr>
        <w:t>учеников.(</w:t>
      </w:r>
      <w:proofErr w:type="gramEnd"/>
      <w:r>
        <w:rPr>
          <w:sz w:val="24"/>
          <w:szCs w:val="24"/>
        </w:rPr>
        <w:t>2 балла)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Можно ли отмерить </w:t>
      </w:r>
      <w:smartTag w:uri="urn:schemas-microsoft-com:office:smarttags" w:element="metricconverter">
        <w:smartTagPr>
          <w:attr w:name="ProductID" w:val="8 литров"/>
        </w:smartTagPr>
        <w:r>
          <w:rPr>
            <w:sz w:val="24"/>
            <w:szCs w:val="24"/>
          </w:rPr>
          <w:t>8 литров</w:t>
        </w:r>
      </w:smartTag>
      <w:r>
        <w:rPr>
          <w:sz w:val="24"/>
          <w:szCs w:val="24"/>
        </w:rPr>
        <w:t xml:space="preserve"> воды, находясь у реки и имея два ведра: одно вместимостью </w:t>
      </w:r>
      <w:smartTag w:uri="urn:schemas-microsoft-com:office:smarttags" w:element="metricconverter">
        <w:smartTagPr>
          <w:attr w:name="ProductID" w:val="15 литров"/>
        </w:smartTagPr>
        <w:r>
          <w:rPr>
            <w:sz w:val="24"/>
            <w:szCs w:val="24"/>
          </w:rPr>
          <w:t>15 литров</w:t>
        </w:r>
      </w:smartTag>
      <w:r>
        <w:rPr>
          <w:sz w:val="24"/>
          <w:szCs w:val="24"/>
        </w:rPr>
        <w:t xml:space="preserve">, другое – вместимостью </w:t>
      </w:r>
      <w:smartTag w:uri="urn:schemas-microsoft-com:office:smarttags" w:element="metricconverter">
        <w:smartTagPr>
          <w:attr w:name="ProductID" w:val="16 литров"/>
        </w:smartTagPr>
        <w:r>
          <w:rPr>
            <w:sz w:val="24"/>
            <w:szCs w:val="24"/>
          </w:rPr>
          <w:t>16 литров</w:t>
        </w:r>
      </w:smartTag>
      <w:r>
        <w:rPr>
          <w:sz w:val="24"/>
          <w:szCs w:val="24"/>
        </w:rPr>
        <w:t>? (2 балла)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Найдите значение выражения (В∙А∙Р∙Е∙Н∙Ь∙Е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(К∙А∙Р∙Л∙С∙О∙Н).(3балла)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 ТУР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магазин привезли 25 ящиков с яблоками трех сортов, причем в каждом ящике лежали яблоки одного сорта. Найдутся ли 9 ящиков одного </w:t>
      </w:r>
      <w:proofErr w:type="gramStart"/>
      <w:r>
        <w:rPr>
          <w:sz w:val="24"/>
          <w:szCs w:val="24"/>
        </w:rPr>
        <w:t>сорта?(</w:t>
      </w:r>
      <w:proofErr w:type="gramEnd"/>
      <w:r>
        <w:rPr>
          <w:sz w:val="24"/>
          <w:szCs w:val="24"/>
        </w:rPr>
        <w:t>2 балла)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 Один сапфир и три топаза ценней, чем изумруд, в три раза. А семь сапфиров и топаз его ценнее в восемь раз. Определить прошу я вас, сапфир ценнее иль топаз? (3 балла)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Таня пошла покупать ручки и карандаши. На все деньги, которые у нее были, она могла купить 6 ручек. На те же деньги она могла купить 12 карандашей. Но она решила купить одинаковое количество ручек и карандашей. </w:t>
      </w:r>
      <w:proofErr w:type="gramStart"/>
      <w:r>
        <w:rPr>
          <w:sz w:val="24"/>
          <w:szCs w:val="24"/>
        </w:rPr>
        <w:t>Сколько?(</w:t>
      </w:r>
      <w:proofErr w:type="gramEnd"/>
      <w:r>
        <w:rPr>
          <w:sz w:val="24"/>
          <w:szCs w:val="24"/>
        </w:rPr>
        <w:t>4 балла)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 ТУР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школе 400 учеников. Докажите, что хотя бы двое из них родились в один день </w:t>
      </w:r>
      <w:proofErr w:type="gramStart"/>
      <w:r>
        <w:rPr>
          <w:sz w:val="24"/>
          <w:szCs w:val="24"/>
        </w:rPr>
        <w:t>года.(</w:t>
      </w:r>
      <w:proofErr w:type="gramEnd"/>
      <w:r>
        <w:rPr>
          <w:sz w:val="24"/>
          <w:szCs w:val="24"/>
        </w:rPr>
        <w:t>2 балла)</w:t>
      </w:r>
    </w:p>
    <w:p w:rsidR="00DB3943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Бутылка и стакан весят столько же, сколько кувшин. Бутылка весит столько же, сколько стакан и тарелка. Два кувшина весят столько же, сколько три тарелки. Сколько стаканов уравновешивают одну </w:t>
      </w:r>
      <w:proofErr w:type="gramStart"/>
      <w:r>
        <w:rPr>
          <w:sz w:val="24"/>
          <w:szCs w:val="24"/>
        </w:rPr>
        <w:t>бутылку?(</w:t>
      </w:r>
      <w:proofErr w:type="gramEnd"/>
      <w:r>
        <w:rPr>
          <w:sz w:val="24"/>
          <w:szCs w:val="24"/>
        </w:rPr>
        <w:t>4 балла)</w:t>
      </w:r>
    </w:p>
    <w:p w:rsidR="0059248D" w:rsidRDefault="00F644D0" w:rsidP="00E65667">
      <w:pPr>
        <w:pStyle w:val="a6"/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Используя ровно пять раз цифру 5, представьте любое число от 0 до </w:t>
      </w:r>
      <w:proofErr w:type="gramStart"/>
      <w:r>
        <w:rPr>
          <w:sz w:val="24"/>
          <w:szCs w:val="24"/>
        </w:rPr>
        <w:t>10.(</w:t>
      </w:r>
      <w:proofErr w:type="gramEnd"/>
      <w:r>
        <w:rPr>
          <w:sz w:val="24"/>
          <w:szCs w:val="24"/>
        </w:rPr>
        <w:t>5 баллов)</w:t>
      </w:r>
    </w:p>
    <w:p w:rsidR="00F644D0" w:rsidRDefault="00F644D0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 19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 В городе Маленьком 15 телефонов. Можно ли их соединить проводами так, чтобы каждый телефон был соединен ровно с пятью другими?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 Двое по очереди ломают шоколадку 6х8. За ход разрешается сделать прямолинейный разлом любого из кусков вдоль углубления.  Проигрывает тот, кто не сможет сделать ход. Кто выиграет?</w:t>
      </w:r>
    </w:p>
    <w:p w:rsidR="0059248D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У Маши, Саши и Даши вместе 11 воздушных шариков. У Маши на 2 шарика меньше, чем у Даши, а у Саши на 1 шарик больше, чем у Даши. Сколько шариков у Даши?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 Семья ночью подошла к мосту. Папа может перейти его за 1 минуту, мама – за 2 минуты, малыш – за 5, а бабушка – за 10 минут. У них есть один фонарик. Мост выдерживает только двоих. Как им перейти мост за 17 минут? (Если переходят двое, то они идут с меньшей из скоростей. Двигаться по мосту без фонарика нельзя. Светить издали нельзя. Носить друг друга на руках нельзя. Кидать фонарик нельзя.)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6. По контракту Гансу причиталось по 48 талеров за каждый отработанный день, а за каждый прогул взыскивались 12 талеров. Через 30 дней Ганс узнал, что ему ничего не причитается, но и он ничего не должен. Сколько дней он работал?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 Вовочка собрал в коробку жуков и пауков – всего 8 штук. Если всего в коробке 54 ноги, сколько там пауков? (У жука – 6 ног, а у паука – 8 ног).</w:t>
      </w:r>
    </w:p>
    <w:p w:rsidR="00F644D0" w:rsidRDefault="00F644D0" w:rsidP="004E3CF1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8. В коробке лежат 10 красных и 10 синих шариков. Продавец, не глядя, достает по одному шарику. Сколько шариков надо вытащить, чтобы среди вынутых из коробки шариков обязательно нашлись два шарика одного цвета?</w:t>
      </w:r>
    </w:p>
    <w:p w:rsidR="00F644D0" w:rsidRDefault="0059248D" w:rsidP="004E3CF1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№31</w:t>
      </w:r>
    </w:p>
    <w:p w:rsidR="004E3CF1" w:rsidRDefault="00F644D0" w:rsidP="004E3CF1">
      <w:pPr>
        <w:rPr>
          <w:color w:val="800080"/>
        </w:rPr>
      </w:pPr>
      <w:r w:rsidRPr="0059248D">
        <w:rPr>
          <w:b/>
          <w:i/>
        </w:rPr>
        <w:t xml:space="preserve">Задачи на «рассуждения» очень часто включаются в задания математических олимпиад разного уровня. Цель данного занятия разобрать основные типы задач, решаемые при помощи рассуждений с минимальным привлечением вычислений.  Рассматриваются задачи, которые можно решать и при помощи </w:t>
      </w:r>
      <w:proofErr w:type="gramStart"/>
      <w:r w:rsidRPr="0059248D">
        <w:rPr>
          <w:b/>
          <w:i/>
        </w:rPr>
        <w:t>элементарных  алгебраических</w:t>
      </w:r>
      <w:proofErr w:type="gramEnd"/>
      <w:r w:rsidRPr="0059248D">
        <w:rPr>
          <w:b/>
          <w:i/>
        </w:rPr>
        <w:t xml:space="preserve"> выкладок, но, учитывая, что учащиеся пятого класса не владеют алгебраическими приемами, предлагается решение задач только при помощи рассуждений. </w:t>
      </w:r>
    </w:p>
    <w:p w:rsidR="005E1CAB" w:rsidRDefault="00F644D0" w:rsidP="00E65667">
      <w:r>
        <w:rPr>
          <w:b/>
          <w:u w:val="single"/>
        </w:rPr>
        <w:t>Задача 1.</w:t>
      </w:r>
      <w:r w:rsidR="005E1CAB">
        <w:rPr>
          <w:b/>
          <w:u w:val="single"/>
        </w:rPr>
        <w:t xml:space="preserve">    </w:t>
      </w:r>
      <w:r>
        <w:t xml:space="preserve">Десяти собакам и кошкам скормили 56 котлет. Каждой собаке досталось 6 котлет, а каждой кошке 5 котлет. Сколько было собак, а сколько </w:t>
      </w:r>
      <w:proofErr w:type="spellStart"/>
      <w:proofErr w:type="gramStart"/>
      <w:r>
        <w:t>кошек?.</w:t>
      </w:r>
      <w:proofErr w:type="gramEnd"/>
      <w:r>
        <w:rPr>
          <w:b/>
        </w:rPr>
        <w:t>Решение</w:t>
      </w:r>
      <w:proofErr w:type="spellEnd"/>
      <w:r>
        <w:rPr>
          <w:b/>
        </w:rPr>
        <w:t>.</w:t>
      </w:r>
      <w:r>
        <w:t xml:space="preserve"> Будем рассуждать следующим образом: Скормим каждому животному по 5 котлет. После этого у нас останется 6 котлет. По условию, каждой кошке досталось по 5 котлет, а значит, они уже получили причитающуюся им долю. Поэтому все оставшиеся котлеты надо скормить собакам, причем дать каждой по одной котлете. А значит, мы можем оставшиеся котлеты скормить шестерым псам. Это значит, что собак было 6, а поэтому кошек было 4, если всего животных было 10.</w:t>
      </w:r>
    </w:p>
    <w:p w:rsidR="00E65667" w:rsidRDefault="00E65667" w:rsidP="00E65667"/>
    <w:p w:rsidR="00E65667" w:rsidRDefault="00E65667" w:rsidP="00E65667"/>
    <w:p w:rsidR="00E65667" w:rsidRDefault="00F644D0" w:rsidP="004E3CF1">
      <w:pPr>
        <w:spacing w:before="240"/>
      </w:pPr>
      <w:proofErr w:type="gramStart"/>
      <w:r>
        <w:rPr>
          <w:b/>
          <w:u w:val="single"/>
        </w:rPr>
        <w:t>Задача  2</w:t>
      </w:r>
      <w:proofErr w:type="gramEnd"/>
      <w:r>
        <w:rPr>
          <w:b/>
          <w:u w:val="single"/>
        </w:rPr>
        <w:t>.</w:t>
      </w:r>
      <w:r w:rsidR="005E1CAB">
        <w:rPr>
          <w:b/>
          <w:u w:val="single"/>
        </w:rPr>
        <w:t xml:space="preserve">    </w:t>
      </w:r>
      <w:r>
        <w:t xml:space="preserve">В зоомагазине продают голубей и синиц. Голубь стоит в два раза дороже синицы. Школьники, зашедшие в магазин, купили для живого </w:t>
      </w:r>
      <w:proofErr w:type="gramStart"/>
      <w:r>
        <w:t>уголка  5</w:t>
      </w:r>
      <w:proofErr w:type="gramEnd"/>
      <w:r>
        <w:t xml:space="preserve"> голубей и 3 синицы. Если бы они купили 3 голубя и 2 синицы, то потратили бы на 200 рублей меньше. Сколько стоит каждая птица?</w:t>
      </w:r>
    </w:p>
    <w:p w:rsidR="00E65667" w:rsidRDefault="00F644D0" w:rsidP="004E3CF1">
      <w:pPr>
        <w:spacing w:before="240"/>
      </w:pPr>
      <w:r>
        <w:rPr>
          <w:b/>
        </w:rPr>
        <w:t>Решение</w:t>
      </w:r>
      <w:r>
        <w:t xml:space="preserve">. Решим </w:t>
      </w:r>
      <w:proofErr w:type="gramStart"/>
      <w:r>
        <w:t>задачу</w:t>
      </w:r>
      <w:proofErr w:type="gramEnd"/>
      <w:r>
        <w:t xml:space="preserve"> как и предыдущую, используя только рассуждения. Так как цена одного голубя равна цене одной синицы, то 5 голубей стоят столько же сколько и 10 синиц. Значит, 5 голубей и три синицы стоят столько же, сколько </w:t>
      </w:r>
      <w:proofErr w:type="gramStart"/>
      <w:r>
        <w:t>и  13</w:t>
      </w:r>
      <w:proofErr w:type="gramEnd"/>
      <w:r>
        <w:t xml:space="preserve"> синиц.  С другой стороны, цена 3 голубей и 5 синиц равняется цене 11 синиц. Таким образом, разница между ценой 5 голубей и 3 синиц оказывается равной разнице между ценой 13 и11 синиц, а значит равна цене 2 синиц. Поскольку две синицы стоят 200 рублей, то одна стоит 100 рублей. Так как голубь в два раза дороже синицы, то он стоит 200 рублей.</w:t>
      </w:r>
    </w:p>
    <w:p w:rsidR="00E65667" w:rsidRDefault="00F644D0" w:rsidP="004E3CF1">
      <w:pPr>
        <w:spacing w:before="240"/>
      </w:pPr>
      <w:r>
        <w:rPr>
          <w:b/>
          <w:u w:val="single"/>
        </w:rPr>
        <w:t>Задача 3.</w:t>
      </w:r>
      <w:r w:rsidR="005E1CAB">
        <w:rPr>
          <w:b/>
          <w:u w:val="single"/>
        </w:rPr>
        <w:t xml:space="preserve">   </w:t>
      </w:r>
      <w:r>
        <w:t xml:space="preserve">Масса 10 ящиков болтов и 7 ящиков гвоздей –   </w:t>
      </w:r>
      <w:smartTag w:uri="urn:schemas-microsoft-com:office:smarttags" w:element="metricconverter">
        <w:smartTagPr>
          <w:attr w:name="ProductID" w:val="366 кг"/>
        </w:smartTagPr>
        <w:r>
          <w:t>366 кг</w:t>
        </w:r>
      </w:smartTag>
      <w:r>
        <w:t xml:space="preserve">, а 5 ящиков шурупов и 3 ящика навесов – </w:t>
      </w:r>
      <w:smartTag w:uri="urn:schemas-microsoft-com:office:smarttags" w:element="metricconverter">
        <w:smartTagPr>
          <w:attr w:name="ProductID" w:val="262 кг"/>
        </w:smartTagPr>
        <w:r>
          <w:t>262 кг</w:t>
        </w:r>
      </w:smartTag>
      <w:r>
        <w:t xml:space="preserve">. Определите массу одного ящика гвоздей, шурупов, болтов и навесов, если известно, что ящик с гвоздями в три раза легче ящика с навесами, а с болтами – на </w:t>
      </w:r>
      <w:smartTag w:uri="urn:schemas-microsoft-com:office:smarttags" w:element="metricconverter">
        <w:smartTagPr>
          <w:attr w:name="ProductID" w:val="4 кг"/>
        </w:smartTagPr>
        <w:r>
          <w:t>4 кг</w:t>
        </w:r>
      </w:smartTag>
      <w:r>
        <w:t xml:space="preserve"> тяжелее, чем с шурупами.</w:t>
      </w:r>
    </w:p>
    <w:p w:rsidR="00F644D0" w:rsidRDefault="00F644D0" w:rsidP="004E3CF1">
      <w:pPr>
        <w:spacing w:before="240"/>
      </w:pPr>
      <w:r>
        <w:rPr>
          <w:b/>
        </w:rPr>
        <w:t>Решение</w:t>
      </w:r>
      <w:r>
        <w:t xml:space="preserve">. Зная, что ящик с гвоздями в три раза легче ящика с навесами, имеем, что 1 ящик с навесами весит столько же, сколько 3 ящика с гвоздями три ящика, а значит 5 ящиков с шурупами и 9 ящиков </w:t>
      </w:r>
      <w:proofErr w:type="gramStart"/>
      <w:r>
        <w:t>гвоздей  весят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262 кг"/>
        </w:smartTagPr>
        <w:r>
          <w:t>262 кг</w:t>
        </w:r>
      </w:smartTag>
      <w:r>
        <w:t xml:space="preserve">.  Теперь, учитывая, что ящик с болтами тяжелее ящика с шурупами на </w:t>
      </w:r>
      <w:smartTag w:uri="urn:schemas-microsoft-com:office:smarttags" w:element="metricconverter">
        <w:smartTagPr>
          <w:attr w:name="ProductID" w:val="4 кг"/>
        </w:smartTagPr>
        <w:r>
          <w:t>4 кг</w:t>
        </w:r>
      </w:smartTag>
      <w:r>
        <w:t xml:space="preserve">, видим, что 5 ящиков с болтами и 9 ящиков с гвоздями весят </w:t>
      </w:r>
      <w:smartTag w:uri="urn:schemas-microsoft-com:office:smarttags" w:element="metricconverter">
        <w:smartTagPr>
          <w:attr w:name="ProductID" w:val="282 кг"/>
        </w:smartTagPr>
        <w:r>
          <w:t>282 кг</w:t>
        </w:r>
      </w:smartTag>
      <w:r>
        <w:t xml:space="preserve">. Учитывая первое условия задачи, получаем, что 11 ящиков с гвоздями весят198 кг, а значит 1 ящик – </w:t>
      </w:r>
      <w:smartTag w:uri="urn:schemas-microsoft-com:office:smarttags" w:element="metricconverter">
        <w:smartTagPr>
          <w:attr w:name="ProductID" w:val="18 кг"/>
        </w:smartTagPr>
        <w:r>
          <w:t>18 кг</w:t>
        </w:r>
      </w:smartTag>
      <w:r>
        <w:t xml:space="preserve">. Теперь можно узнать массу ящика других материалов. Получается, что ящик навесов весит </w:t>
      </w:r>
      <w:smartTag w:uri="urn:schemas-microsoft-com:office:smarttags" w:element="metricconverter">
        <w:smartTagPr>
          <w:attr w:name="ProductID" w:val="54 кг"/>
        </w:smartTagPr>
        <w:r>
          <w:t>54 кг</w:t>
        </w:r>
      </w:smartTag>
      <w:r>
        <w:t xml:space="preserve">, шурупов </w:t>
      </w:r>
      <w:proofErr w:type="gramStart"/>
      <w:r>
        <w:t xml:space="preserve">–  </w:t>
      </w:r>
      <w:smartTag w:uri="urn:schemas-microsoft-com:office:smarttags" w:element="metricconverter">
        <w:smartTagPr>
          <w:attr w:name="ProductID" w:val="20 кг"/>
        </w:smartTagPr>
        <w:r>
          <w:t>20</w:t>
        </w:r>
        <w:proofErr w:type="gramEnd"/>
        <w:r>
          <w:t xml:space="preserve"> кг</w:t>
        </w:r>
      </w:smartTag>
      <w:r>
        <w:t xml:space="preserve">, болтов – </w:t>
      </w:r>
      <w:smartTag w:uri="urn:schemas-microsoft-com:office:smarttags" w:element="metricconverter">
        <w:smartTagPr>
          <w:attr w:name="ProductID" w:val="24 кг"/>
        </w:smartTagPr>
        <w:r>
          <w:t>24 кг</w:t>
        </w:r>
      </w:smartTag>
      <w:r>
        <w:t>.</w:t>
      </w:r>
    </w:p>
    <w:p w:rsidR="00F644D0" w:rsidRPr="0059248D" w:rsidRDefault="00F644D0" w:rsidP="004E3CF1">
      <w:pPr>
        <w:spacing w:before="240"/>
        <w:rPr>
          <w:i/>
        </w:rPr>
      </w:pPr>
      <w:r w:rsidRPr="0059248D">
        <w:rPr>
          <w:i/>
        </w:rPr>
        <w:t xml:space="preserve">Из разбора решений видно, что задачи 2 и 3 решаются аналогичным образом, рассуждением и заменой одних объектов в условии задачи другими. </w:t>
      </w:r>
    </w:p>
    <w:p w:rsidR="00F644D0" w:rsidRPr="0059248D" w:rsidRDefault="00F644D0" w:rsidP="004E3CF1">
      <w:pPr>
        <w:spacing w:before="240"/>
        <w:rPr>
          <w:i/>
        </w:rPr>
      </w:pPr>
      <w:r w:rsidRPr="0059248D">
        <w:rPr>
          <w:i/>
        </w:rPr>
        <w:t xml:space="preserve">Рассмотрим теперь решение задачи на нахождение трех неизвестных по трем суммам этих неизвестных, взятых попарно. </w:t>
      </w:r>
      <w:proofErr w:type="gramStart"/>
      <w:r w:rsidRPr="0059248D">
        <w:rPr>
          <w:i/>
        </w:rPr>
        <w:t>Задача  легко</w:t>
      </w:r>
      <w:proofErr w:type="gramEnd"/>
      <w:r w:rsidRPr="0059248D">
        <w:rPr>
          <w:i/>
        </w:rPr>
        <w:t xml:space="preserve"> решается при помощи алгебраической модели из трех линейных уравнений с тремя неизвестными.  Но пятиклассники не владеют этим методом </w:t>
      </w:r>
      <w:proofErr w:type="gramStart"/>
      <w:r w:rsidRPr="0059248D">
        <w:rPr>
          <w:i/>
        </w:rPr>
        <w:t>и,  по</w:t>
      </w:r>
      <w:proofErr w:type="gramEnd"/>
      <w:r w:rsidRPr="0059248D">
        <w:rPr>
          <w:i/>
        </w:rPr>
        <w:t xml:space="preserve"> моему мнению, им более понятны конкретные рассуждения по условию задачи.</w:t>
      </w:r>
    </w:p>
    <w:p w:rsidR="00F644D0" w:rsidRDefault="00F644D0" w:rsidP="004E3CF1">
      <w:pPr>
        <w:spacing w:before="240"/>
      </w:pPr>
      <w:r>
        <w:rPr>
          <w:b/>
          <w:u w:val="single"/>
        </w:rPr>
        <w:t>Задача 4.</w:t>
      </w:r>
      <w:r w:rsidR="005E1CAB">
        <w:rPr>
          <w:b/>
          <w:u w:val="single"/>
        </w:rPr>
        <w:t xml:space="preserve">   </w:t>
      </w:r>
      <w:r>
        <w:t>Английский и немецкий языки изучают 116 школьников, немецкий и испанский языки учат 46 школьников, а английский и испанский языки изучают 90 школьников. Сколько школьников изучают английский, немецкий и испанский языки отдельно, если известно, что каждый школьник изучает только один язык.</w:t>
      </w:r>
    </w:p>
    <w:p w:rsidR="00F644D0" w:rsidRDefault="00F644D0" w:rsidP="004E3CF1">
      <w:pPr>
        <w:spacing w:before="240"/>
      </w:pPr>
      <w:r>
        <w:rPr>
          <w:b/>
        </w:rPr>
        <w:t>Решение</w:t>
      </w:r>
      <w:r>
        <w:t xml:space="preserve">. Сложим все заданные числа. В полученную сумму количество учащихся, изучающих какой-либо язык, войдут дважды, а значит, мы узнали удвоенное количество школьников, изучающих один из иностранных языков. Итак, 252 – это удвоенное количество учеников. Поэтому всего учеников, изучающих языки, будет 126. Вычитая из этого числа 116 школьников, изучающих английский и немецкий языки, получим, что испанский язык учат 10 школьников. </w:t>
      </w:r>
      <w:r w:rsidR="004E3CF1">
        <w:t>Аналогично</w:t>
      </w:r>
      <w:r>
        <w:t xml:space="preserve">, английский язык учат 80 школьников, а немецкий </w:t>
      </w:r>
      <w:r w:rsidR="004E3CF1">
        <w:t>-</w:t>
      </w:r>
      <w:r>
        <w:t>36.</w:t>
      </w:r>
    </w:p>
    <w:p w:rsidR="00E65667" w:rsidRPr="00E65667" w:rsidRDefault="00F644D0" w:rsidP="004E3CF1">
      <w:pPr>
        <w:spacing w:before="240"/>
        <w:rPr>
          <w:b/>
        </w:rPr>
      </w:pPr>
      <w:r w:rsidRPr="00E65667">
        <w:rPr>
          <w:b/>
        </w:rPr>
        <w:t>Эту же задачу можно решить другим способом.</w:t>
      </w:r>
    </w:p>
    <w:p w:rsidR="00F644D0" w:rsidRDefault="00F644D0" w:rsidP="004E3CF1">
      <w:pPr>
        <w:spacing w:before="240"/>
      </w:pPr>
      <w:r>
        <w:t xml:space="preserve">Сложив первые два заданных числа, а именно 116 и 46, мы получим 162. По смыслу задачи, это будут все ученики, изучающие иностранный язык плюс те, кто учит немецкий. И если теперь мы от этого количества отнимем тех, кто </w:t>
      </w:r>
      <w:proofErr w:type="gramStart"/>
      <w:r>
        <w:t>учит  английский</w:t>
      </w:r>
      <w:proofErr w:type="gramEnd"/>
      <w:r>
        <w:t xml:space="preserve"> и испанский, а по условию это 90 школьников, то получим 72 ученика, что в два раза больше изучающих немецкий язык. Значит, немецкий язык учат 36 школьников. Теперь из первого и второго условия легко найти, что английский язык учат 80, а испанский 10 учеников. </w:t>
      </w:r>
    </w:p>
    <w:p w:rsidR="00E65667" w:rsidRDefault="00F644D0" w:rsidP="004E3CF1">
      <w:pPr>
        <w:spacing w:before="240"/>
        <w:rPr>
          <w:b/>
          <w:i/>
        </w:rPr>
      </w:pPr>
      <w:r w:rsidRPr="00E65667">
        <w:rPr>
          <w:b/>
          <w:i/>
        </w:rPr>
        <w:t xml:space="preserve">Рассмотрим еще одну задачу, решаемую при помощи рассуждений. </w:t>
      </w:r>
    </w:p>
    <w:p w:rsidR="00E65667" w:rsidRDefault="00E65667" w:rsidP="004E3CF1">
      <w:pPr>
        <w:spacing w:before="240"/>
        <w:rPr>
          <w:b/>
          <w:i/>
        </w:rPr>
      </w:pPr>
    </w:p>
    <w:p w:rsidR="00E65667" w:rsidRDefault="00E65667" w:rsidP="004E3CF1">
      <w:pPr>
        <w:spacing w:before="240"/>
        <w:rPr>
          <w:b/>
          <w:i/>
        </w:rPr>
      </w:pPr>
    </w:p>
    <w:p w:rsidR="00E65667" w:rsidRDefault="00E65667" w:rsidP="004E3CF1">
      <w:pPr>
        <w:spacing w:before="240"/>
        <w:rPr>
          <w:b/>
          <w:i/>
        </w:rPr>
      </w:pPr>
    </w:p>
    <w:p w:rsidR="00F644D0" w:rsidRDefault="00F644D0" w:rsidP="004E3CF1">
      <w:pPr>
        <w:spacing w:before="240"/>
      </w:pPr>
      <w:r>
        <w:rPr>
          <w:b/>
          <w:u w:val="single"/>
        </w:rPr>
        <w:t>Задача 5.</w:t>
      </w:r>
      <w:r w:rsidR="005E1CAB">
        <w:rPr>
          <w:b/>
          <w:u w:val="single"/>
        </w:rPr>
        <w:t xml:space="preserve">    </w:t>
      </w:r>
      <w:r>
        <w:t xml:space="preserve">В математической олимпиаде участвовали 100 школьников. Было предложено четыре задачи. Первую задачу решили 90 человек, вторую – 80, третью – 70 и четвертую –60. При этом никто не решил все задачи. Награду получили школьники, </w:t>
      </w:r>
      <w:proofErr w:type="gramStart"/>
      <w:r>
        <w:t>решившие  и</w:t>
      </w:r>
      <w:proofErr w:type="gramEnd"/>
      <w:r>
        <w:t xml:space="preserve"> третью, и четвертую задачи. Сколько школьников было награждено?</w:t>
      </w:r>
    </w:p>
    <w:p w:rsidR="00F644D0" w:rsidRDefault="00F644D0" w:rsidP="004E3CF1">
      <w:pPr>
        <w:spacing w:before="240"/>
      </w:pPr>
      <w:r>
        <w:rPr>
          <w:b/>
        </w:rPr>
        <w:t>Решение</w:t>
      </w:r>
      <w:r>
        <w:t xml:space="preserve">. Так, как первую или вторую задачу или первую и вторую задачу </w:t>
      </w:r>
      <w:proofErr w:type="gramStart"/>
      <w:r>
        <w:t>решили  90</w:t>
      </w:r>
      <w:proofErr w:type="gramEnd"/>
      <w:r>
        <w:t xml:space="preserve">+80=170 человек, а всего в олимпиаде участвовали 100 человек, то как минимум обе задачи решили 70 человек. Рассуждая аналогично, получаем, что третью и четвертую. Задачу решили как </w:t>
      </w:r>
      <w:proofErr w:type="gramStart"/>
      <w:r>
        <w:t>минимум  30</w:t>
      </w:r>
      <w:proofErr w:type="gramEnd"/>
      <w:r>
        <w:t xml:space="preserve"> человек. Но по условию, ни один из участников олимпиады не решил все задачи, а значит, первую и вторую </w:t>
      </w:r>
      <w:proofErr w:type="gramStart"/>
      <w:r>
        <w:t>решили  70</w:t>
      </w:r>
      <w:proofErr w:type="gramEnd"/>
      <w:r>
        <w:t>, а третью и четвертую – 30 человек. Таким образом, награждены были 30 человек.</w:t>
      </w:r>
    </w:p>
    <w:p w:rsidR="00F644D0" w:rsidRPr="00E65667" w:rsidRDefault="00F644D0" w:rsidP="004E3CF1">
      <w:pPr>
        <w:spacing w:before="240"/>
        <w:rPr>
          <w:b/>
          <w:i/>
          <w:color w:val="800080"/>
        </w:rPr>
      </w:pPr>
      <w:r w:rsidRPr="00E65667">
        <w:rPr>
          <w:b/>
          <w:i/>
        </w:rPr>
        <w:t xml:space="preserve">И напоследок, </w:t>
      </w:r>
      <w:proofErr w:type="gramStart"/>
      <w:r w:rsidRPr="00E65667">
        <w:rPr>
          <w:b/>
          <w:i/>
        </w:rPr>
        <w:t>рассмотрим  задачу</w:t>
      </w:r>
      <w:proofErr w:type="gramEnd"/>
      <w:r w:rsidRPr="00E65667">
        <w:rPr>
          <w:b/>
          <w:i/>
        </w:rPr>
        <w:t xml:space="preserve">, которую будем решать с конца. </w:t>
      </w:r>
    </w:p>
    <w:p w:rsidR="00F644D0" w:rsidRDefault="00F644D0" w:rsidP="004E3CF1">
      <w:pPr>
        <w:spacing w:before="240"/>
      </w:pPr>
      <w:r>
        <w:rPr>
          <w:b/>
          <w:u w:val="single"/>
        </w:rPr>
        <w:t>Задача 6.</w:t>
      </w:r>
      <w:r w:rsidR="005E1CAB">
        <w:rPr>
          <w:b/>
          <w:u w:val="single"/>
        </w:rPr>
        <w:t xml:space="preserve">    </w:t>
      </w:r>
      <w:r>
        <w:t xml:space="preserve">Два пирата играли на золотые монеты. Сначала первый проиграл </w:t>
      </w:r>
      <w:proofErr w:type="gramStart"/>
      <w:r>
        <w:t>половину  своих</w:t>
      </w:r>
      <w:proofErr w:type="gramEnd"/>
      <w:r>
        <w:t xml:space="preserve"> монет и отдал второму, потом второй проиграл половину всех своих монет, потом снова первый проиграл половину своих. В результате у первого оказалось15 монет, а у второго – 33. Сколько монет было у первого пирата до игры?</w:t>
      </w:r>
    </w:p>
    <w:p w:rsidR="00F644D0" w:rsidRDefault="00F644D0" w:rsidP="004E3CF1">
      <w:pPr>
        <w:rPr>
          <w:b/>
        </w:rPr>
      </w:pPr>
    </w:p>
    <w:p w:rsidR="00F644D0" w:rsidRDefault="00F644D0" w:rsidP="004E3CF1">
      <w:r>
        <w:rPr>
          <w:b/>
        </w:rPr>
        <w:t>Решение</w:t>
      </w:r>
      <w:r>
        <w:t xml:space="preserve">. Проведем наши рассуждения с конца игровой ситуации. Перед последней игрой у первого пирата было 30 монет, потому что после проигрыша половины у него осталось 15 монет, а у второго, который выиграл в последней игре, до этой игры было 18. Рассуждая аналогичным образом, получим, что перед второй игрой у </w:t>
      </w:r>
      <w:proofErr w:type="gramStart"/>
      <w:r>
        <w:t>первого  было</w:t>
      </w:r>
      <w:proofErr w:type="gramEnd"/>
      <w:r>
        <w:t xml:space="preserve"> 12 монет, а у второго –  36. А значит, вначале игры у каждого пирата было по 24 монеты.  </w:t>
      </w:r>
    </w:p>
    <w:p w:rsidR="0059248D" w:rsidRDefault="0059248D" w:rsidP="004E3CF1"/>
    <w:p w:rsidR="0059248D" w:rsidRDefault="0059248D" w:rsidP="004E3CF1"/>
    <w:p w:rsidR="0059248D" w:rsidRDefault="0059248D" w:rsidP="0059248D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 32</w:t>
      </w:r>
    </w:p>
    <w:p w:rsidR="0059248D" w:rsidRDefault="0059248D" w:rsidP="0059248D">
      <w:pPr>
        <w:pStyle w:val="a6"/>
        <w:spacing w:line="24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(математическая стрельба)</w:t>
      </w:r>
    </w:p>
    <w:p w:rsidR="00E65667" w:rsidRDefault="00E65667" w:rsidP="0059248D">
      <w:pPr>
        <w:pStyle w:val="a6"/>
        <w:spacing w:line="240" w:lineRule="auto"/>
        <w:ind w:firstLine="0"/>
        <w:jc w:val="center"/>
        <w:rPr>
          <w:b/>
          <w:i/>
          <w:sz w:val="24"/>
          <w:szCs w:val="24"/>
        </w:rPr>
      </w:pP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 До царя дошла весть, что кто-то из трех богатырей убил Змея Горыныча. Приказал царь им явиться ко двору. Молвили богатыри: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Илья Муромец: Змея убил Добрыня Никитич.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Добрыня Никитич: Змея убил Алеша Попович.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Алеша Попович: Я убил Змея.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Известно, что только один богатырь сказал правду, а двое слукавили. Кто убил змея.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 На улице, став в кружок, беседуют четыре девочки: Аня, Валя, Галя и Надя. Девочка в зеленом платье (не Аня и не Валя) стоит между девочкой в голубом платье и Надей. Девочка в белом платье стоит между девочкой в розовом и Валей. Кто какое платье носит?</w:t>
      </w:r>
    </w:p>
    <w:p w:rsidR="00E65667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Из числа 382818 вычеркните две цифры так, чтобы получилось наибольшее возможное число.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Расставьте знаки арифметических действий и скобки, чтобы получились верные равенства: а) 4 4 4 4=</w:t>
      </w:r>
      <w:proofErr w:type="gramStart"/>
      <w:r>
        <w:rPr>
          <w:sz w:val="24"/>
          <w:szCs w:val="24"/>
        </w:rPr>
        <w:t>5;  б</w:t>
      </w:r>
      <w:proofErr w:type="gramEnd"/>
      <w:r>
        <w:rPr>
          <w:sz w:val="24"/>
          <w:szCs w:val="24"/>
        </w:rPr>
        <w:t xml:space="preserve">) 4 4 4 4=17;  в) 4 4 4 4=20;  г) 4 4 4 4=32;  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д) 4 4 4 4=64.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 Разделите 7 полных, 7 пустых и 7 полупустых бочек меда между тремя купцами, чтобы всем досталось поровну и бочек, и меда. (Мед из бочки в бочку не переливать!)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6. Продолжите последовательность чисел: 1, 11, 21, 1112, 3112, 211213, 312213, 212223, 114213, …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Отлейте из цистерны </w:t>
      </w:r>
      <w:smartTag w:uri="urn:schemas-microsoft-com:office:smarttags" w:element="metricconverter">
        <w:smartTagPr>
          <w:attr w:name="ProductID" w:val="13 литров"/>
        </w:smartTagPr>
        <w:r>
          <w:rPr>
            <w:sz w:val="24"/>
            <w:szCs w:val="24"/>
          </w:rPr>
          <w:t>13 литров</w:t>
        </w:r>
      </w:smartTag>
      <w:r>
        <w:rPr>
          <w:sz w:val="24"/>
          <w:szCs w:val="24"/>
        </w:rPr>
        <w:t xml:space="preserve"> молока, пользуясь бидонами емкостью 17 и </w:t>
      </w:r>
      <w:smartTag w:uri="urn:schemas-microsoft-com:office:smarttags" w:element="metricconverter">
        <w:smartTagPr>
          <w:attr w:name="ProductID" w:val="5 литров"/>
        </w:smartTagPr>
        <w:r>
          <w:rPr>
            <w:sz w:val="24"/>
            <w:szCs w:val="24"/>
          </w:rPr>
          <w:t>5 литров</w:t>
        </w:r>
      </w:smartTag>
      <w:r>
        <w:rPr>
          <w:sz w:val="24"/>
          <w:szCs w:val="24"/>
        </w:rPr>
        <w:t>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8. Решите ребус: КНИГА + КНИГА + КНИГА = НАУКА.</w:t>
      </w:r>
    </w:p>
    <w:p w:rsidR="0059248D" w:rsidRDefault="0059248D" w:rsidP="0059248D">
      <w:pPr>
        <w:pStyle w:val="a6"/>
        <w:spacing w:line="240" w:lineRule="auto"/>
        <w:ind w:firstLine="0"/>
        <w:jc w:val="both"/>
        <w:rPr>
          <w:sz w:val="24"/>
          <w:szCs w:val="24"/>
        </w:rPr>
      </w:pPr>
    </w:p>
    <w:p w:rsidR="0059248D" w:rsidRDefault="0059248D" w:rsidP="004E3CF1"/>
    <w:p w:rsidR="0017467E" w:rsidRDefault="0017467E" w:rsidP="004E3CF1"/>
    <w:sectPr w:rsidR="0017467E" w:rsidSect="000D1B24">
      <w:pgSz w:w="11906" w:h="16838"/>
      <w:pgMar w:top="0" w:right="850" w:bottom="426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urive">
    <w:panose1 w:val="020B0604020202020204"/>
    <w:charset w:val="CC"/>
    <w:family w:val="swiss"/>
    <w:pitch w:val="variable"/>
    <w:sig w:usb0="E0002AFF" w:usb1="C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B79"/>
    <w:multiLevelType w:val="hybridMultilevel"/>
    <w:tmpl w:val="F52C30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329BF"/>
    <w:multiLevelType w:val="hybridMultilevel"/>
    <w:tmpl w:val="7B0CF1D8"/>
    <w:lvl w:ilvl="0" w:tplc="7492A5C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0"/>
    <w:rsid w:val="00092A8F"/>
    <w:rsid w:val="000D1B24"/>
    <w:rsid w:val="0017467E"/>
    <w:rsid w:val="001956B3"/>
    <w:rsid w:val="00233961"/>
    <w:rsid w:val="00267774"/>
    <w:rsid w:val="004853A8"/>
    <w:rsid w:val="004E3CF1"/>
    <w:rsid w:val="0059248D"/>
    <w:rsid w:val="005E1CAB"/>
    <w:rsid w:val="007C49D7"/>
    <w:rsid w:val="009F0FF3"/>
    <w:rsid w:val="00A030D8"/>
    <w:rsid w:val="00B602E6"/>
    <w:rsid w:val="00BA4BEF"/>
    <w:rsid w:val="00CD135D"/>
    <w:rsid w:val="00D63900"/>
    <w:rsid w:val="00DB3943"/>
    <w:rsid w:val="00DB6AA1"/>
    <w:rsid w:val="00E65667"/>
    <w:rsid w:val="00F644D0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CBC81-820E-4508-9472-25E3143A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644D0"/>
    <w:rPr>
      <w:color w:val="0000FF"/>
      <w:u w:val="single"/>
    </w:rPr>
  </w:style>
  <w:style w:type="paragraph" w:styleId="a4">
    <w:name w:val="Body Text"/>
    <w:basedOn w:val="a"/>
    <w:link w:val="a5"/>
    <w:unhideWhenUsed/>
    <w:rsid w:val="00F644D0"/>
    <w:pPr>
      <w:spacing w:after="120"/>
    </w:pPr>
  </w:style>
  <w:style w:type="character" w:customStyle="1" w:styleId="a5">
    <w:name w:val="Основной текст Знак"/>
    <w:basedOn w:val="a0"/>
    <w:link w:val="a4"/>
    <w:rsid w:val="00F64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644D0"/>
    <w:pPr>
      <w:overflowPunct w:val="0"/>
      <w:autoSpaceDE w:val="0"/>
      <w:autoSpaceDN w:val="0"/>
      <w:adjustRightInd w:val="0"/>
      <w:spacing w:line="360" w:lineRule="auto"/>
      <w:ind w:firstLine="567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64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F644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E3C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3C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tematiku.ru/index.php?option=com_frontpage&amp;Itemid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BEDC-526C-4505-9094-17541ECD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Лариса Дзаболова</cp:lastModifiedBy>
  <cp:revision>6</cp:revision>
  <cp:lastPrinted>2018-01-23T04:43:00Z</cp:lastPrinted>
  <dcterms:created xsi:type="dcterms:W3CDTF">2016-02-10T16:16:00Z</dcterms:created>
  <dcterms:modified xsi:type="dcterms:W3CDTF">2018-01-23T04:45:00Z</dcterms:modified>
</cp:coreProperties>
</file>